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99" w:rsidRPr="00DF0404" w:rsidRDefault="00B15599" w:rsidP="00DF0404">
      <w:pPr>
        <w:pStyle w:val="Bodytext30"/>
        <w:shd w:val="clear" w:color="auto" w:fill="auto"/>
        <w:spacing w:before="0" w:after="0" w:line="220" w:lineRule="exact"/>
        <w:rPr>
          <w:sz w:val="24"/>
          <w:szCs w:val="24"/>
        </w:rPr>
      </w:pPr>
      <w:r w:rsidRPr="00DF0404">
        <w:rPr>
          <w:sz w:val="24"/>
          <w:szCs w:val="24"/>
        </w:rPr>
        <w:t>VILNIAUS R. ZUJŪNŲ GIMNAZIJA</w:t>
      </w:r>
    </w:p>
    <w:p w:rsidR="00B15599" w:rsidRPr="00DF0404" w:rsidRDefault="00B15599" w:rsidP="00DF0404">
      <w:pPr>
        <w:pStyle w:val="Bodytext20"/>
        <w:shd w:val="clear" w:color="auto" w:fill="auto"/>
        <w:spacing w:after="0"/>
        <w:jc w:val="center"/>
        <w:rPr>
          <w:sz w:val="24"/>
          <w:szCs w:val="24"/>
        </w:rPr>
      </w:pPr>
    </w:p>
    <w:p w:rsidR="000A74C8" w:rsidRPr="00DF0404" w:rsidRDefault="000C1BC8" w:rsidP="00DF0404">
      <w:pPr>
        <w:pStyle w:val="Bodytext20"/>
        <w:shd w:val="clear" w:color="auto" w:fill="auto"/>
        <w:spacing w:after="0"/>
        <w:ind w:left="5040" w:firstLine="720"/>
        <w:rPr>
          <w:sz w:val="24"/>
          <w:szCs w:val="24"/>
        </w:rPr>
      </w:pPr>
      <w:r w:rsidRPr="00DF0404">
        <w:rPr>
          <w:sz w:val="24"/>
          <w:szCs w:val="24"/>
        </w:rPr>
        <w:t xml:space="preserve">PATVIRTINTA </w:t>
      </w:r>
    </w:p>
    <w:p w:rsidR="00B15599" w:rsidRPr="00DF0404" w:rsidRDefault="00B15599" w:rsidP="00DF0404">
      <w:pPr>
        <w:pStyle w:val="Bodytext20"/>
        <w:shd w:val="clear" w:color="auto" w:fill="auto"/>
        <w:tabs>
          <w:tab w:val="left" w:pos="8222"/>
        </w:tabs>
        <w:spacing w:after="0"/>
        <w:ind w:left="5040" w:firstLine="720"/>
        <w:rPr>
          <w:sz w:val="24"/>
          <w:szCs w:val="24"/>
        </w:rPr>
      </w:pPr>
      <w:r w:rsidRPr="00DF0404">
        <w:rPr>
          <w:sz w:val="24"/>
          <w:szCs w:val="24"/>
        </w:rPr>
        <w:t>Vilniaus r. Zujūnų gimnazijos</w:t>
      </w:r>
    </w:p>
    <w:p w:rsidR="00B15599" w:rsidRPr="00DF0404" w:rsidRDefault="00B15599" w:rsidP="00DF0404">
      <w:pPr>
        <w:pStyle w:val="Bodytext20"/>
        <w:shd w:val="clear" w:color="auto" w:fill="auto"/>
        <w:spacing w:after="0"/>
        <w:ind w:left="5040" w:firstLine="720"/>
        <w:rPr>
          <w:sz w:val="24"/>
          <w:szCs w:val="24"/>
        </w:rPr>
      </w:pPr>
      <w:r w:rsidRPr="00DF0404">
        <w:rPr>
          <w:sz w:val="24"/>
          <w:szCs w:val="24"/>
        </w:rPr>
        <w:t>Direktoriaus</w:t>
      </w:r>
    </w:p>
    <w:p w:rsidR="00B15599" w:rsidRPr="00DF0404" w:rsidRDefault="005F2013" w:rsidP="00DF0404">
      <w:pPr>
        <w:pStyle w:val="Bodytext20"/>
        <w:shd w:val="clear" w:color="auto" w:fill="auto"/>
        <w:spacing w:after="0"/>
        <w:ind w:left="5040" w:firstLine="720"/>
        <w:rPr>
          <w:sz w:val="24"/>
          <w:szCs w:val="24"/>
        </w:rPr>
      </w:pPr>
      <w:r>
        <w:rPr>
          <w:sz w:val="24"/>
          <w:szCs w:val="24"/>
        </w:rPr>
        <w:t xml:space="preserve">2017 m. kovo 31 d. </w:t>
      </w:r>
    </w:p>
    <w:p w:rsidR="00B15599" w:rsidRPr="00DF0404" w:rsidRDefault="00B15599" w:rsidP="00DF0404">
      <w:pPr>
        <w:pStyle w:val="Bodytext20"/>
        <w:shd w:val="clear" w:color="auto" w:fill="auto"/>
        <w:spacing w:after="0" w:line="276" w:lineRule="auto"/>
        <w:ind w:left="5760"/>
        <w:rPr>
          <w:sz w:val="24"/>
          <w:szCs w:val="24"/>
        </w:rPr>
      </w:pPr>
      <w:r w:rsidRPr="00DF0404">
        <w:rPr>
          <w:sz w:val="24"/>
          <w:szCs w:val="24"/>
        </w:rPr>
        <w:t>Įsakymu Nr.</w:t>
      </w:r>
      <w:r w:rsidR="005F2013">
        <w:rPr>
          <w:sz w:val="24"/>
          <w:szCs w:val="24"/>
        </w:rPr>
        <w:t xml:space="preserve"> V-38</w:t>
      </w:r>
    </w:p>
    <w:p w:rsidR="00B15599" w:rsidRPr="00DF0404" w:rsidRDefault="00B15599" w:rsidP="00DF0404">
      <w:pPr>
        <w:pStyle w:val="Bodytext20"/>
        <w:shd w:val="clear" w:color="auto" w:fill="auto"/>
        <w:spacing w:after="0" w:line="276" w:lineRule="auto"/>
        <w:rPr>
          <w:sz w:val="24"/>
          <w:szCs w:val="24"/>
        </w:rPr>
      </w:pPr>
    </w:p>
    <w:p w:rsidR="000A74C8" w:rsidRPr="00DF0404" w:rsidRDefault="000C1BC8" w:rsidP="00DF0404">
      <w:pPr>
        <w:pStyle w:val="Bodytext30"/>
        <w:shd w:val="clear" w:color="auto" w:fill="auto"/>
        <w:spacing w:before="0" w:after="0" w:line="276" w:lineRule="auto"/>
        <w:rPr>
          <w:sz w:val="24"/>
          <w:szCs w:val="24"/>
        </w:rPr>
      </w:pPr>
      <w:r w:rsidRPr="00DF0404">
        <w:rPr>
          <w:sz w:val="24"/>
          <w:szCs w:val="24"/>
        </w:rPr>
        <w:t>MOKINIŲ VEŽIOJIMO SPECIALIAISIAIS REISAIS</w:t>
      </w:r>
    </w:p>
    <w:p w:rsidR="000A74C8" w:rsidRDefault="000C1BC8" w:rsidP="00DF0404">
      <w:pPr>
        <w:pStyle w:val="Bodytext30"/>
        <w:shd w:val="clear" w:color="auto" w:fill="auto"/>
        <w:spacing w:before="0" w:after="0" w:line="276" w:lineRule="auto"/>
        <w:rPr>
          <w:sz w:val="24"/>
          <w:szCs w:val="24"/>
        </w:rPr>
      </w:pPr>
      <w:r w:rsidRPr="00DF0404">
        <w:rPr>
          <w:sz w:val="24"/>
          <w:szCs w:val="24"/>
        </w:rPr>
        <w:t>TVARKOS APRAŠAS</w:t>
      </w:r>
    </w:p>
    <w:p w:rsidR="00DF0404" w:rsidRPr="00DF0404" w:rsidRDefault="00DF0404" w:rsidP="00DF0404">
      <w:pPr>
        <w:pStyle w:val="Bodytext30"/>
        <w:shd w:val="clear" w:color="auto" w:fill="auto"/>
        <w:spacing w:before="0" w:after="0" w:line="276" w:lineRule="auto"/>
        <w:rPr>
          <w:sz w:val="24"/>
          <w:szCs w:val="24"/>
        </w:rPr>
      </w:pPr>
    </w:p>
    <w:p w:rsidR="000A74C8" w:rsidRPr="00DF0404" w:rsidRDefault="000C1BC8" w:rsidP="00F954B2">
      <w:pPr>
        <w:pStyle w:val="Bodytext30"/>
        <w:numPr>
          <w:ilvl w:val="0"/>
          <w:numId w:val="1"/>
        </w:numPr>
        <w:shd w:val="clear" w:color="auto" w:fill="auto"/>
        <w:tabs>
          <w:tab w:val="left" w:pos="3544"/>
        </w:tabs>
        <w:spacing w:before="0" w:after="0" w:line="276" w:lineRule="auto"/>
        <w:ind w:left="3200"/>
        <w:jc w:val="both"/>
        <w:rPr>
          <w:sz w:val="24"/>
          <w:szCs w:val="24"/>
        </w:rPr>
      </w:pPr>
      <w:bookmarkStart w:id="0" w:name="_GoBack"/>
      <w:bookmarkEnd w:id="0"/>
      <w:r w:rsidRPr="00DF0404">
        <w:rPr>
          <w:sz w:val="24"/>
          <w:szCs w:val="24"/>
        </w:rPr>
        <w:t>BENDROSIOS NUOSTATOS</w:t>
      </w:r>
    </w:p>
    <w:p w:rsidR="000A74C8" w:rsidRPr="00DF0404" w:rsidRDefault="000C1BC8" w:rsidP="00DF0404">
      <w:pPr>
        <w:pStyle w:val="Bodytext20"/>
        <w:numPr>
          <w:ilvl w:val="0"/>
          <w:numId w:val="2"/>
        </w:numPr>
        <w:shd w:val="clear" w:color="auto" w:fill="auto"/>
        <w:tabs>
          <w:tab w:val="left" w:pos="1087"/>
        </w:tabs>
        <w:spacing w:after="0" w:line="276" w:lineRule="auto"/>
        <w:ind w:firstLine="740"/>
        <w:jc w:val="both"/>
        <w:rPr>
          <w:sz w:val="24"/>
          <w:szCs w:val="24"/>
        </w:rPr>
      </w:pPr>
      <w:r w:rsidRPr="00DF0404">
        <w:rPr>
          <w:sz w:val="24"/>
          <w:szCs w:val="24"/>
        </w:rPr>
        <w:t xml:space="preserve">Vilniaus r. Zujūnų </w:t>
      </w:r>
      <w:r w:rsidR="003D7ED9" w:rsidRPr="00DF0404">
        <w:rPr>
          <w:sz w:val="24"/>
          <w:szCs w:val="24"/>
        </w:rPr>
        <w:t>gimnazijos</w:t>
      </w:r>
      <w:r w:rsidRPr="00DF0404">
        <w:rPr>
          <w:sz w:val="24"/>
          <w:szCs w:val="24"/>
        </w:rPr>
        <w:t xml:space="preserve"> Mokinių vežiojimo specialiaisiais reisais tvarkos aprašas (toliau - Aprašas) nustato:</w:t>
      </w:r>
    </w:p>
    <w:p w:rsidR="000A74C8" w:rsidRPr="00DF0404" w:rsidRDefault="000C1BC8" w:rsidP="00DF0404">
      <w:pPr>
        <w:pStyle w:val="Bodytext20"/>
        <w:numPr>
          <w:ilvl w:val="1"/>
          <w:numId w:val="2"/>
        </w:numPr>
        <w:shd w:val="clear" w:color="auto" w:fill="auto"/>
        <w:tabs>
          <w:tab w:val="left" w:pos="1217"/>
        </w:tabs>
        <w:spacing w:after="0" w:line="276" w:lineRule="auto"/>
        <w:ind w:firstLine="740"/>
        <w:jc w:val="both"/>
        <w:rPr>
          <w:sz w:val="24"/>
          <w:szCs w:val="24"/>
        </w:rPr>
      </w:pPr>
      <w:r w:rsidRPr="00DF0404">
        <w:rPr>
          <w:sz w:val="24"/>
          <w:szCs w:val="24"/>
        </w:rPr>
        <w:t xml:space="preserve">bendrojo ugdymo programas vykdančių </w:t>
      </w:r>
      <w:r w:rsidR="003D7ED9" w:rsidRPr="00DF0404">
        <w:rPr>
          <w:sz w:val="24"/>
          <w:szCs w:val="24"/>
        </w:rPr>
        <w:t>gimnazijų</w:t>
      </w:r>
      <w:r w:rsidRPr="00DF0404">
        <w:rPr>
          <w:sz w:val="24"/>
          <w:szCs w:val="24"/>
        </w:rPr>
        <w:t xml:space="preserve">, priešmokyklinio ugdymo grupių ir 1-8 klasių mokinių, kurie gyvena toliau kaip tris km nuo </w:t>
      </w:r>
      <w:r w:rsidR="003D7ED9" w:rsidRPr="00DF0404">
        <w:rPr>
          <w:sz w:val="24"/>
          <w:szCs w:val="24"/>
        </w:rPr>
        <w:t>gimnazijos</w:t>
      </w:r>
      <w:r w:rsidRPr="00DF0404">
        <w:rPr>
          <w:sz w:val="24"/>
          <w:szCs w:val="24"/>
        </w:rPr>
        <w:t xml:space="preserve"> ir negali atvykti į mokyklą reguliaraus susisiekimo autobusais, vežiojimą specialiaisiais reisais;</w:t>
      </w:r>
    </w:p>
    <w:p w:rsidR="000A74C8" w:rsidRPr="00DF0404" w:rsidRDefault="000C1BC8" w:rsidP="00DF0404">
      <w:pPr>
        <w:pStyle w:val="Bodytext20"/>
        <w:numPr>
          <w:ilvl w:val="1"/>
          <w:numId w:val="2"/>
        </w:numPr>
        <w:shd w:val="clear" w:color="auto" w:fill="auto"/>
        <w:tabs>
          <w:tab w:val="left" w:pos="1230"/>
        </w:tabs>
        <w:spacing w:after="0" w:line="276" w:lineRule="auto"/>
        <w:ind w:firstLine="740"/>
        <w:jc w:val="both"/>
        <w:rPr>
          <w:sz w:val="24"/>
          <w:szCs w:val="24"/>
        </w:rPr>
      </w:pPr>
      <w:r w:rsidRPr="00DF0404">
        <w:rPr>
          <w:sz w:val="24"/>
          <w:szCs w:val="24"/>
        </w:rPr>
        <w:t>atsiskaitymo už mokinių vežiojimą tvarką;</w:t>
      </w:r>
    </w:p>
    <w:p w:rsidR="000A74C8" w:rsidRPr="00DF0404" w:rsidRDefault="000C1BC8" w:rsidP="00DF0404">
      <w:pPr>
        <w:pStyle w:val="Bodytext20"/>
        <w:numPr>
          <w:ilvl w:val="0"/>
          <w:numId w:val="2"/>
        </w:numPr>
        <w:shd w:val="clear" w:color="auto" w:fill="auto"/>
        <w:tabs>
          <w:tab w:val="left" w:pos="1087"/>
          <w:tab w:val="left" w:pos="4927"/>
        </w:tabs>
        <w:spacing w:after="0" w:line="276" w:lineRule="auto"/>
        <w:ind w:firstLine="740"/>
        <w:jc w:val="both"/>
        <w:rPr>
          <w:sz w:val="24"/>
          <w:szCs w:val="24"/>
        </w:rPr>
      </w:pPr>
      <w:r w:rsidRPr="00DF0404">
        <w:rPr>
          <w:sz w:val="24"/>
          <w:szCs w:val="24"/>
        </w:rPr>
        <w:t>Pag</w:t>
      </w:r>
      <w:r w:rsidR="003D7ED9" w:rsidRPr="00DF0404">
        <w:rPr>
          <w:sz w:val="24"/>
          <w:szCs w:val="24"/>
        </w:rPr>
        <w:t>rindinės šios tvarkos sąvokos:</w:t>
      </w:r>
    </w:p>
    <w:p w:rsidR="000A74C8" w:rsidRPr="00DF0404" w:rsidRDefault="000C1BC8" w:rsidP="00DF0404">
      <w:pPr>
        <w:pStyle w:val="Bodytext20"/>
        <w:numPr>
          <w:ilvl w:val="1"/>
          <w:numId w:val="2"/>
        </w:numPr>
        <w:shd w:val="clear" w:color="auto" w:fill="auto"/>
        <w:tabs>
          <w:tab w:val="left" w:pos="1251"/>
        </w:tabs>
        <w:spacing w:after="0" w:line="276" w:lineRule="auto"/>
        <w:ind w:firstLine="740"/>
        <w:jc w:val="both"/>
        <w:rPr>
          <w:sz w:val="24"/>
          <w:szCs w:val="24"/>
        </w:rPr>
      </w:pPr>
      <w:r w:rsidRPr="00DF0404">
        <w:rPr>
          <w:sz w:val="24"/>
          <w:szCs w:val="24"/>
        </w:rPr>
        <w:t>specialūs reisai - tai reisai, kurie numato mokinių grupių vežimą į mokyklas ir iš jų.</w:t>
      </w:r>
    </w:p>
    <w:p w:rsidR="000A74C8" w:rsidRPr="00DF0404" w:rsidRDefault="000C1BC8" w:rsidP="00DF0404">
      <w:pPr>
        <w:pStyle w:val="Bodytext20"/>
        <w:numPr>
          <w:ilvl w:val="1"/>
          <w:numId w:val="2"/>
        </w:numPr>
        <w:shd w:val="clear" w:color="auto" w:fill="auto"/>
        <w:tabs>
          <w:tab w:val="left" w:pos="1217"/>
        </w:tabs>
        <w:spacing w:after="0" w:line="276" w:lineRule="auto"/>
        <w:ind w:firstLine="740"/>
        <w:jc w:val="both"/>
        <w:rPr>
          <w:sz w:val="24"/>
          <w:szCs w:val="24"/>
        </w:rPr>
      </w:pPr>
      <w:r w:rsidRPr="00DF0404">
        <w:rPr>
          <w:sz w:val="24"/>
          <w:szCs w:val="24"/>
        </w:rPr>
        <w:t xml:space="preserve">vienas reisas - rida ar atstumas tarp mokinių pirmutinės įlaipinimo (paskutinės išlaipinimo) vietos ir </w:t>
      </w:r>
      <w:r w:rsidR="003D7ED9" w:rsidRPr="00DF0404">
        <w:rPr>
          <w:sz w:val="24"/>
          <w:szCs w:val="24"/>
        </w:rPr>
        <w:t>gimnazijos</w:t>
      </w:r>
      <w:r w:rsidRPr="00DF0404">
        <w:rPr>
          <w:sz w:val="24"/>
          <w:szCs w:val="24"/>
        </w:rPr>
        <w:t xml:space="preserve"> (2 reisai - atstumas ar rida ten ir atgal).</w:t>
      </w:r>
    </w:p>
    <w:p w:rsidR="000A74C8" w:rsidRPr="00DF0404" w:rsidRDefault="000C1BC8" w:rsidP="00DF0404">
      <w:pPr>
        <w:pStyle w:val="Bodytext20"/>
        <w:numPr>
          <w:ilvl w:val="1"/>
          <w:numId w:val="2"/>
        </w:numPr>
        <w:shd w:val="clear" w:color="auto" w:fill="auto"/>
        <w:tabs>
          <w:tab w:val="left" w:pos="1220"/>
        </w:tabs>
        <w:spacing w:after="0" w:line="276" w:lineRule="auto"/>
        <w:ind w:firstLine="740"/>
        <w:jc w:val="both"/>
        <w:rPr>
          <w:sz w:val="24"/>
          <w:szCs w:val="24"/>
        </w:rPr>
      </w:pPr>
      <w:r w:rsidRPr="00DF0404">
        <w:rPr>
          <w:sz w:val="24"/>
          <w:szCs w:val="24"/>
        </w:rPr>
        <w:t>nulinė rida - rida, kuria autobusas važiuoja iš garažo (į garažą) tuščiomis iki pirmos mokinių įlaipinimo ar iš paskutinės išlaipinimo vietos.</w:t>
      </w:r>
    </w:p>
    <w:p w:rsidR="000A74C8" w:rsidRDefault="000C1BC8" w:rsidP="00DF0404">
      <w:pPr>
        <w:pStyle w:val="Bodytext20"/>
        <w:numPr>
          <w:ilvl w:val="1"/>
          <w:numId w:val="2"/>
        </w:numPr>
        <w:shd w:val="clear" w:color="auto" w:fill="auto"/>
        <w:tabs>
          <w:tab w:val="left" w:pos="1255"/>
        </w:tabs>
        <w:spacing w:after="0" w:line="276" w:lineRule="auto"/>
        <w:ind w:firstLine="740"/>
        <w:jc w:val="both"/>
        <w:rPr>
          <w:sz w:val="24"/>
          <w:szCs w:val="24"/>
        </w:rPr>
      </w:pPr>
      <w:r w:rsidRPr="00DF0404">
        <w:rPr>
          <w:sz w:val="24"/>
          <w:szCs w:val="24"/>
        </w:rPr>
        <w:t>vežėjas - įmonė, įregistruota įstatymų nustatyta tvarka ir turinti teisę vežti keleivius.</w:t>
      </w:r>
    </w:p>
    <w:p w:rsidR="00DF0404" w:rsidRPr="00DF0404" w:rsidRDefault="00DF0404" w:rsidP="00DF0404">
      <w:pPr>
        <w:pStyle w:val="Bodytext20"/>
        <w:shd w:val="clear" w:color="auto" w:fill="auto"/>
        <w:tabs>
          <w:tab w:val="left" w:pos="1255"/>
        </w:tabs>
        <w:spacing w:after="0" w:line="276" w:lineRule="auto"/>
        <w:ind w:left="740"/>
        <w:jc w:val="both"/>
        <w:rPr>
          <w:sz w:val="24"/>
          <w:szCs w:val="24"/>
        </w:rPr>
      </w:pPr>
    </w:p>
    <w:p w:rsidR="000A74C8" w:rsidRPr="00DF0404" w:rsidRDefault="000C1BC8" w:rsidP="00DF0404">
      <w:pPr>
        <w:pStyle w:val="Bodytext30"/>
        <w:numPr>
          <w:ilvl w:val="0"/>
          <w:numId w:val="1"/>
        </w:numPr>
        <w:shd w:val="clear" w:color="auto" w:fill="auto"/>
        <w:tabs>
          <w:tab w:val="left" w:pos="851"/>
          <w:tab w:val="left" w:pos="1701"/>
        </w:tabs>
        <w:spacing w:before="0" w:after="0" w:line="270" w:lineRule="exact"/>
        <w:ind w:firstLine="567"/>
        <w:rPr>
          <w:sz w:val="24"/>
          <w:szCs w:val="24"/>
        </w:rPr>
      </w:pPr>
      <w:r w:rsidRPr="00DF0404">
        <w:rPr>
          <w:sz w:val="24"/>
          <w:szCs w:val="24"/>
        </w:rPr>
        <w:t>MOKINIŲ VEŽIOJIMO SPECIALIAISIAIS REISAISORGANIZAVIMAS</w:t>
      </w:r>
    </w:p>
    <w:p w:rsidR="003D7ED9" w:rsidRPr="00DF0404" w:rsidRDefault="003D7ED9" w:rsidP="005F2013">
      <w:pPr>
        <w:pStyle w:val="Bodytext30"/>
        <w:shd w:val="clear" w:color="auto" w:fill="auto"/>
        <w:spacing w:before="0" w:after="0" w:line="276" w:lineRule="auto"/>
        <w:jc w:val="both"/>
        <w:rPr>
          <w:sz w:val="24"/>
          <w:szCs w:val="24"/>
        </w:rPr>
      </w:pPr>
    </w:p>
    <w:p w:rsidR="000A74C8" w:rsidRPr="00DF0404" w:rsidRDefault="000C1BC8" w:rsidP="005F2013">
      <w:pPr>
        <w:pStyle w:val="Bodytext20"/>
        <w:numPr>
          <w:ilvl w:val="0"/>
          <w:numId w:val="2"/>
        </w:numPr>
        <w:shd w:val="clear" w:color="auto" w:fill="auto"/>
        <w:tabs>
          <w:tab w:val="left" w:pos="1087"/>
        </w:tabs>
        <w:spacing w:after="0" w:line="276" w:lineRule="auto"/>
        <w:ind w:firstLine="740"/>
        <w:jc w:val="both"/>
        <w:rPr>
          <w:sz w:val="24"/>
          <w:szCs w:val="24"/>
        </w:rPr>
      </w:pPr>
      <w:r w:rsidRPr="00DF0404">
        <w:rPr>
          <w:sz w:val="24"/>
          <w:szCs w:val="24"/>
        </w:rPr>
        <w:t xml:space="preserve">Mokinių pavėžėjimas specialiaisiais reisais organizuojamas vadovaujantis Vilniaus rajono tarybos sprendimu Nr. T3-400 “Dėl mokinių vežiojimo Vilniaus rajone specialiaisiais reisais tvarkos aprašo patvirtinimo”, kai susidaro didesnė nei 4 priešmokyklinio ugdymo grupių ir 1-8 klasių mokinių grupė, gyvenančių toliau kaip 3 kilometrai (bet ne daugiau Lietuvos Respublikos transporto lengvatų įstatymu nustatyto atstumo) nuo </w:t>
      </w:r>
      <w:r w:rsidR="003D7ED9" w:rsidRPr="00DF0404">
        <w:rPr>
          <w:sz w:val="24"/>
          <w:szCs w:val="24"/>
        </w:rPr>
        <w:t xml:space="preserve">gimnazijos </w:t>
      </w:r>
      <w:r w:rsidRPr="00DF0404">
        <w:rPr>
          <w:sz w:val="24"/>
          <w:szCs w:val="24"/>
        </w:rPr>
        <w:t>ir jų negalima pavežti reguliaraus susisiekimo autobusais. Esant galimybei gali būti vežami ir vyresnių (9-12) klasių mokiniai, jeigu tam nereikia papildomų išlaidų.</w:t>
      </w:r>
    </w:p>
    <w:p w:rsidR="00937EDB" w:rsidRPr="00DF0404" w:rsidRDefault="00937EDB" w:rsidP="005F2013">
      <w:pPr>
        <w:pStyle w:val="Bodytext20"/>
        <w:numPr>
          <w:ilvl w:val="0"/>
          <w:numId w:val="2"/>
        </w:numPr>
        <w:shd w:val="clear" w:color="auto" w:fill="auto"/>
        <w:tabs>
          <w:tab w:val="left" w:pos="1053"/>
        </w:tabs>
        <w:spacing w:after="0" w:line="276" w:lineRule="auto"/>
        <w:ind w:firstLine="760"/>
        <w:jc w:val="both"/>
        <w:rPr>
          <w:sz w:val="24"/>
          <w:szCs w:val="24"/>
        </w:rPr>
      </w:pPr>
      <w:r w:rsidRPr="00DF0404">
        <w:rPr>
          <w:sz w:val="24"/>
          <w:szCs w:val="24"/>
        </w:rPr>
        <w:t>Mokinių pavėžėjimą specialiaisiais reisais organizuoja švietimo įstaigos vadovas arba jo įsakymu paskirtas kitas administracijos darbuotojas.</w:t>
      </w:r>
    </w:p>
    <w:p w:rsidR="00937EDB" w:rsidRPr="00DF0404" w:rsidRDefault="00937EDB" w:rsidP="005F2013">
      <w:pPr>
        <w:pStyle w:val="Bodytext20"/>
        <w:numPr>
          <w:ilvl w:val="0"/>
          <w:numId w:val="2"/>
        </w:numPr>
        <w:shd w:val="clear" w:color="auto" w:fill="auto"/>
        <w:tabs>
          <w:tab w:val="left" w:pos="1071"/>
        </w:tabs>
        <w:spacing w:after="0" w:line="276" w:lineRule="auto"/>
        <w:ind w:firstLine="760"/>
        <w:jc w:val="both"/>
        <w:rPr>
          <w:sz w:val="24"/>
          <w:szCs w:val="24"/>
        </w:rPr>
      </w:pPr>
      <w:r w:rsidRPr="00DF0404">
        <w:rPr>
          <w:sz w:val="24"/>
          <w:szCs w:val="24"/>
        </w:rPr>
        <w:t>Planuojant mokinių pavėžėjimą specialiais reisais, atstumas iki mokyklos skaičiuojamas nuo mokinių tolimiausios įlaipinimo (išlaipinimo) vietos, tinkančios autobusui sustoti arba apsisukti.</w:t>
      </w:r>
    </w:p>
    <w:p w:rsidR="00937EDB" w:rsidRPr="00DF0404" w:rsidRDefault="00937EDB" w:rsidP="005F2013">
      <w:pPr>
        <w:pStyle w:val="Bodytext20"/>
        <w:numPr>
          <w:ilvl w:val="0"/>
          <w:numId w:val="2"/>
        </w:numPr>
        <w:shd w:val="clear" w:color="auto" w:fill="auto"/>
        <w:tabs>
          <w:tab w:val="left" w:pos="1068"/>
        </w:tabs>
        <w:spacing w:after="0" w:line="276" w:lineRule="auto"/>
        <w:ind w:firstLine="760"/>
        <w:jc w:val="both"/>
        <w:rPr>
          <w:sz w:val="24"/>
          <w:szCs w:val="24"/>
        </w:rPr>
      </w:pPr>
      <w:r w:rsidRPr="00DF0404">
        <w:rPr>
          <w:sz w:val="24"/>
          <w:szCs w:val="24"/>
        </w:rPr>
        <w:t xml:space="preserve">Vilniaus rajono savivaldybės švietimo įstaigų vadovai iki kiekvienų metų rugsėjo 15 d. sudaro ir suderina su Vilniaus rajono savivaldybės Švietimo skyriumi sąrašus mokinių, kurie gyvena </w:t>
      </w:r>
      <w:r w:rsidR="003D7ED9" w:rsidRPr="00DF0404">
        <w:rPr>
          <w:sz w:val="24"/>
          <w:szCs w:val="24"/>
        </w:rPr>
        <w:t xml:space="preserve">gimnazijos </w:t>
      </w:r>
      <w:r w:rsidRPr="00DF0404">
        <w:rPr>
          <w:sz w:val="24"/>
          <w:szCs w:val="24"/>
        </w:rPr>
        <w:t xml:space="preserve">priskirtoje zonoje toliau nei tris km nuo </w:t>
      </w:r>
      <w:r w:rsidR="003D7ED9" w:rsidRPr="00DF0404">
        <w:rPr>
          <w:sz w:val="24"/>
          <w:szCs w:val="24"/>
        </w:rPr>
        <w:t>gimnazijos</w:t>
      </w:r>
      <w:r w:rsidRPr="00DF0404">
        <w:rPr>
          <w:sz w:val="24"/>
          <w:szCs w:val="24"/>
        </w:rPr>
        <w:t xml:space="preserve"> (arba eina iki stotelės) ir negali būti pavežami į </w:t>
      </w:r>
      <w:r w:rsidR="003D7ED9" w:rsidRPr="00DF0404">
        <w:rPr>
          <w:sz w:val="24"/>
          <w:szCs w:val="24"/>
        </w:rPr>
        <w:t xml:space="preserve">gimnaziją </w:t>
      </w:r>
      <w:r w:rsidRPr="00DF0404">
        <w:rPr>
          <w:sz w:val="24"/>
          <w:szCs w:val="24"/>
        </w:rPr>
        <w:t>reguliaraus susisiekimo autobusais.</w:t>
      </w:r>
    </w:p>
    <w:p w:rsidR="00937EDB" w:rsidRPr="00DF0404" w:rsidRDefault="00937EDB" w:rsidP="005F2013">
      <w:pPr>
        <w:pStyle w:val="Bodytext20"/>
        <w:numPr>
          <w:ilvl w:val="0"/>
          <w:numId w:val="2"/>
        </w:numPr>
        <w:shd w:val="clear" w:color="auto" w:fill="auto"/>
        <w:tabs>
          <w:tab w:val="left" w:pos="1064"/>
        </w:tabs>
        <w:spacing w:after="0" w:line="276" w:lineRule="auto"/>
        <w:ind w:firstLine="760"/>
        <w:jc w:val="both"/>
        <w:rPr>
          <w:sz w:val="24"/>
          <w:szCs w:val="24"/>
        </w:rPr>
      </w:pPr>
      <w:r w:rsidRPr="00DF0404">
        <w:rPr>
          <w:sz w:val="24"/>
          <w:szCs w:val="24"/>
        </w:rPr>
        <w:t xml:space="preserve">Mokinių sąrašuose turi būti nurodyta gyvenamoji vieta (kaimas) ir atstumas iki stotelės bei atstumas iki </w:t>
      </w:r>
      <w:r w:rsidR="003D7ED9" w:rsidRPr="00DF0404">
        <w:rPr>
          <w:sz w:val="24"/>
          <w:szCs w:val="24"/>
        </w:rPr>
        <w:t>gimnazijos</w:t>
      </w:r>
      <w:r w:rsidRPr="00DF0404">
        <w:rPr>
          <w:sz w:val="24"/>
          <w:szCs w:val="24"/>
        </w:rPr>
        <w:t>.</w:t>
      </w:r>
    </w:p>
    <w:p w:rsidR="00937EDB" w:rsidRPr="00DF0404" w:rsidRDefault="00937EDB" w:rsidP="005F2013">
      <w:pPr>
        <w:pStyle w:val="Bodytext20"/>
        <w:numPr>
          <w:ilvl w:val="0"/>
          <w:numId w:val="2"/>
        </w:numPr>
        <w:shd w:val="clear" w:color="auto" w:fill="auto"/>
        <w:tabs>
          <w:tab w:val="left" w:pos="1071"/>
        </w:tabs>
        <w:spacing w:after="0" w:line="276" w:lineRule="auto"/>
        <w:ind w:firstLine="760"/>
        <w:jc w:val="both"/>
        <w:rPr>
          <w:sz w:val="24"/>
          <w:szCs w:val="24"/>
        </w:rPr>
      </w:pPr>
      <w:r w:rsidRPr="00DF0404">
        <w:rPr>
          <w:sz w:val="24"/>
          <w:szCs w:val="24"/>
        </w:rPr>
        <w:t xml:space="preserve">Specialiųjų reisų maršrutų schemas Švietimo skyrius derina su savivaldybės </w:t>
      </w:r>
      <w:r w:rsidRPr="00DF0404">
        <w:rPr>
          <w:sz w:val="24"/>
          <w:szCs w:val="24"/>
        </w:rPr>
        <w:lastRenderedPageBreak/>
        <w:t>administracijos Keleivinio transporto komisija.</w:t>
      </w:r>
    </w:p>
    <w:p w:rsidR="00937EDB" w:rsidRPr="00DF0404" w:rsidRDefault="00937EDB" w:rsidP="00DF0404">
      <w:pPr>
        <w:pStyle w:val="Bodytext20"/>
        <w:numPr>
          <w:ilvl w:val="0"/>
          <w:numId w:val="2"/>
        </w:numPr>
        <w:shd w:val="clear" w:color="auto" w:fill="auto"/>
        <w:tabs>
          <w:tab w:val="left" w:pos="1064"/>
        </w:tabs>
        <w:spacing w:after="0" w:line="276" w:lineRule="auto"/>
        <w:ind w:firstLine="760"/>
        <w:jc w:val="both"/>
        <w:rPr>
          <w:sz w:val="24"/>
          <w:szCs w:val="24"/>
        </w:rPr>
      </w:pPr>
      <w:r w:rsidRPr="00DF0404">
        <w:rPr>
          <w:sz w:val="24"/>
          <w:szCs w:val="24"/>
        </w:rPr>
        <w:t>Keleivinio transporto komisija pateikia išvadas Vilniaus rajono savivaldybės administracijos direktoriui dėl specialiųjų reisų mokiniams vežti organizavimo.</w:t>
      </w:r>
    </w:p>
    <w:p w:rsidR="00937EDB" w:rsidRPr="00DF0404" w:rsidRDefault="00937EDB" w:rsidP="00DF0404">
      <w:pPr>
        <w:pStyle w:val="Bodytext20"/>
        <w:numPr>
          <w:ilvl w:val="0"/>
          <w:numId w:val="2"/>
        </w:numPr>
        <w:shd w:val="clear" w:color="auto" w:fill="auto"/>
        <w:tabs>
          <w:tab w:val="left" w:pos="1168"/>
        </w:tabs>
        <w:spacing w:after="0" w:line="276" w:lineRule="auto"/>
        <w:ind w:firstLine="760"/>
        <w:jc w:val="both"/>
        <w:rPr>
          <w:sz w:val="24"/>
          <w:szCs w:val="24"/>
        </w:rPr>
      </w:pPr>
      <w:r w:rsidRPr="00DF0404">
        <w:rPr>
          <w:sz w:val="24"/>
          <w:szCs w:val="24"/>
        </w:rPr>
        <w:t xml:space="preserve">Jei iš ryto (ir po pamokų) reguliaraus susisiekimo autobusas atvyksta prie </w:t>
      </w:r>
      <w:r w:rsidR="003D7ED9" w:rsidRPr="00DF0404">
        <w:rPr>
          <w:sz w:val="24"/>
          <w:szCs w:val="24"/>
        </w:rPr>
        <w:t xml:space="preserve">gimnazijos </w:t>
      </w:r>
      <w:r w:rsidRPr="00DF0404">
        <w:rPr>
          <w:sz w:val="24"/>
          <w:szCs w:val="24"/>
        </w:rPr>
        <w:t xml:space="preserve">(išvyksta nuo </w:t>
      </w:r>
      <w:r w:rsidR="003D7ED9" w:rsidRPr="00DF0404">
        <w:rPr>
          <w:sz w:val="24"/>
          <w:szCs w:val="24"/>
        </w:rPr>
        <w:t>gimnazijos</w:t>
      </w:r>
      <w:r w:rsidRPr="00DF0404">
        <w:rPr>
          <w:sz w:val="24"/>
          <w:szCs w:val="24"/>
        </w:rPr>
        <w:t>) 45 min. anksčiau (vėliau), autobuso tvarkaraštis nekeičiamas, papildomas</w:t>
      </w:r>
      <w:r w:rsidR="003D7ED9" w:rsidRPr="00DF0404">
        <w:rPr>
          <w:sz w:val="24"/>
          <w:szCs w:val="24"/>
        </w:rPr>
        <w:t xml:space="preserve"> </w:t>
      </w:r>
      <w:r w:rsidRPr="00DF0404">
        <w:rPr>
          <w:sz w:val="24"/>
          <w:szCs w:val="24"/>
        </w:rPr>
        <w:t>reguliaraus susisiekimo autobuso reisas ar specialus reisas neorganizuojamas.</w:t>
      </w:r>
    </w:p>
    <w:p w:rsidR="00937EDB" w:rsidRPr="00DF0404" w:rsidRDefault="00937EDB" w:rsidP="00DF0404">
      <w:pPr>
        <w:pStyle w:val="Bodytext20"/>
        <w:shd w:val="clear" w:color="auto" w:fill="auto"/>
        <w:spacing w:after="0" w:line="276" w:lineRule="auto"/>
        <w:jc w:val="both"/>
        <w:rPr>
          <w:sz w:val="24"/>
          <w:szCs w:val="24"/>
        </w:rPr>
      </w:pPr>
    </w:p>
    <w:p w:rsidR="00937EDB" w:rsidRPr="00DF0404" w:rsidRDefault="00937EDB" w:rsidP="00DF0404">
      <w:pPr>
        <w:pStyle w:val="Bodytext40"/>
        <w:numPr>
          <w:ilvl w:val="0"/>
          <w:numId w:val="1"/>
        </w:numPr>
        <w:shd w:val="clear" w:color="auto" w:fill="auto"/>
        <w:spacing w:before="0" w:after="0" w:line="220" w:lineRule="exact"/>
        <w:ind w:firstLine="284"/>
        <w:rPr>
          <w:sz w:val="24"/>
          <w:szCs w:val="24"/>
        </w:rPr>
      </w:pPr>
      <w:r w:rsidRPr="00DF0404">
        <w:rPr>
          <w:sz w:val="24"/>
          <w:szCs w:val="24"/>
        </w:rPr>
        <w:t>REIKALAVIMAI KELIAMS IR TRANSPORTO PRIEMONĖMS</w:t>
      </w:r>
    </w:p>
    <w:p w:rsidR="003D7ED9" w:rsidRPr="00DF0404" w:rsidRDefault="003D7ED9" w:rsidP="00DF0404">
      <w:pPr>
        <w:pStyle w:val="Bodytext40"/>
        <w:shd w:val="clear" w:color="auto" w:fill="auto"/>
        <w:spacing w:before="0" w:after="0" w:line="220" w:lineRule="exact"/>
        <w:jc w:val="left"/>
        <w:rPr>
          <w:sz w:val="24"/>
          <w:szCs w:val="24"/>
        </w:rPr>
      </w:pPr>
    </w:p>
    <w:p w:rsidR="00937EDB" w:rsidRPr="00DF0404" w:rsidRDefault="00937EDB" w:rsidP="005F2013">
      <w:pPr>
        <w:pStyle w:val="Bodytext20"/>
        <w:numPr>
          <w:ilvl w:val="0"/>
          <w:numId w:val="2"/>
        </w:numPr>
        <w:shd w:val="clear" w:color="auto" w:fill="auto"/>
        <w:tabs>
          <w:tab w:val="left" w:pos="1176"/>
        </w:tabs>
        <w:spacing w:after="0" w:line="276" w:lineRule="auto"/>
        <w:ind w:firstLine="760"/>
        <w:jc w:val="both"/>
        <w:rPr>
          <w:sz w:val="24"/>
          <w:szCs w:val="24"/>
        </w:rPr>
      </w:pPr>
      <w:r w:rsidRPr="00DF0404">
        <w:rPr>
          <w:sz w:val="24"/>
          <w:szCs w:val="24"/>
        </w:rPr>
        <w:t>Nustatyto maršruto keliai, kuriais specialiaisiais reisais bus pavežami mokiniai turi atitikti minimalius reikalavimus gatvėms ir keliams, kuriais vyksta reguliarusis keleivinio transporto eismas:</w:t>
      </w:r>
    </w:p>
    <w:p w:rsidR="00937EDB" w:rsidRPr="00DF0404" w:rsidRDefault="00937EDB" w:rsidP="005F2013">
      <w:pPr>
        <w:pStyle w:val="Bodytext20"/>
        <w:numPr>
          <w:ilvl w:val="1"/>
          <w:numId w:val="2"/>
        </w:numPr>
        <w:shd w:val="clear" w:color="auto" w:fill="auto"/>
        <w:tabs>
          <w:tab w:val="left" w:pos="1276"/>
        </w:tabs>
        <w:spacing w:after="0" w:line="276" w:lineRule="auto"/>
        <w:ind w:firstLine="760"/>
        <w:jc w:val="both"/>
        <w:rPr>
          <w:sz w:val="24"/>
          <w:szCs w:val="24"/>
        </w:rPr>
      </w:pPr>
      <w:r w:rsidRPr="00DF0404">
        <w:rPr>
          <w:sz w:val="24"/>
          <w:szCs w:val="24"/>
        </w:rPr>
        <w:t>važiuojamoji kelio dalis turi būti lygi, danga žvyruota, o kelio plotis ne mažesnis nei 5</w:t>
      </w:r>
    </w:p>
    <w:p w:rsidR="00937EDB" w:rsidRPr="00DF0404" w:rsidRDefault="00937EDB" w:rsidP="005F2013">
      <w:pPr>
        <w:pStyle w:val="Bodytext20"/>
        <w:shd w:val="clear" w:color="auto" w:fill="auto"/>
        <w:spacing w:after="0" w:line="276" w:lineRule="auto"/>
        <w:jc w:val="both"/>
        <w:rPr>
          <w:sz w:val="24"/>
          <w:szCs w:val="24"/>
        </w:rPr>
      </w:pPr>
      <w:r w:rsidRPr="00DF0404">
        <w:rPr>
          <w:sz w:val="24"/>
          <w:szCs w:val="24"/>
        </w:rPr>
        <w:t>metrai;</w:t>
      </w:r>
    </w:p>
    <w:p w:rsidR="00937EDB" w:rsidRPr="00DF0404" w:rsidRDefault="00937EDB" w:rsidP="005F2013">
      <w:pPr>
        <w:pStyle w:val="Bodytext20"/>
        <w:numPr>
          <w:ilvl w:val="1"/>
          <w:numId w:val="2"/>
        </w:numPr>
        <w:shd w:val="clear" w:color="auto" w:fill="auto"/>
        <w:tabs>
          <w:tab w:val="left" w:pos="1276"/>
        </w:tabs>
        <w:spacing w:after="0" w:line="276" w:lineRule="auto"/>
        <w:ind w:firstLine="760"/>
        <w:jc w:val="both"/>
        <w:rPr>
          <w:sz w:val="24"/>
          <w:szCs w:val="24"/>
        </w:rPr>
      </w:pPr>
      <w:r w:rsidRPr="00DF0404">
        <w:rPr>
          <w:sz w:val="24"/>
          <w:szCs w:val="24"/>
        </w:rPr>
        <w:t>važinėjant didesnės nei 17 sėdimų vietų talpos autobusais kelio plotis ne mažesnis nei 6</w:t>
      </w:r>
    </w:p>
    <w:p w:rsidR="00937EDB" w:rsidRPr="00DF0404" w:rsidRDefault="00937EDB" w:rsidP="005F2013">
      <w:pPr>
        <w:pStyle w:val="Bodytext20"/>
        <w:shd w:val="clear" w:color="auto" w:fill="auto"/>
        <w:spacing w:after="0" w:line="276" w:lineRule="auto"/>
        <w:jc w:val="both"/>
        <w:rPr>
          <w:sz w:val="24"/>
          <w:szCs w:val="24"/>
        </w:rPr>
      </w:pPr>
      <w:r w:rsidRPr="00DF0404">
        <w:rPr>
          <w:sz w:val="24"/>
          <w:szCs w:val="24"/>
        </w:rPr>
        <w:t>metrai.</w:t>
      </w:r>
    </w:p>
    <w:p w:rsidR="00937EDB" w:rsidRPr="00DF0404" w:rsidRDefault="00937EDB" w:rsidP="005F2013">
      <w:pPr>
        <w:pStyle w:val="Bodytext20"/>
        <w:numPr>
          <w:ilvl w:val="0"/>
          <w:numId w:val="2"/>
        </w:numPr>
        <w:shd w:val="clear" w:color="auto" w:fill="auto"/>
        <w:tabs>
          <w:tab w:val="left" w:pos="1134"/>
        </w:tabs>
        <w:spacing w:after="0" w:line="276" w:lineRule="auto"/>
        <w:ind w:firstLine="760"/>
        <w:jc w:val="both"/>
        <w:rPr>
          <w:sz w:val="24"/>
          <w:szCs w:val="24"/>
        </w:rPr>
      </w:pPr>
      <w:r w:rsidRPr="00DF0404">
        <w:rPr>
          <w:sz w:val="24"/>
          <w:szCs w:val="24"/>
        </w:rPr>
        <w:t>Kelių transporto priemonėms, kurios naudojamos vežti mokinius specialiais reisais, turi būti nustatyta tvarka atlikta valstybinė techninė apžiūra.</w:t>
      </w:r>
    </w:p>
    <w:p w:rsidR="00937EDB" w:rsidRPr="00DF0404" w:rsidRDefault="00937EDB" w:rsidP="005F2013">
      <w:pPr>
        <w:pStyle w:val="Bodytext20"/>
        <w:numPr>
          <w:ilvl w:val="0"/>
          <w:numId w:val="2"/>
        </w:numPr>
        <w:shd w:val="clear" w:color="auto" w:fill="auto"/>
        <w:tabs>
          <w:tab w:val="left" w:pos="1134"/>
        </w:tabs>
        <w:spacing w:after="0" w:line="276" w:lineRule="auto"/>
        <w:ind w:firstLine="760"/>
        <w:jc w:val="both"/>
        <w:rPr>
          <w:sz w:val="24"/>
          <w:szCs w:val="24"/>
        </w:rPr>
      </w:pPr>
      <w:r w:rsidRPr="00DF0404">
        <w:rPr>
          <w:sz w:val="24"/>
          <w:szCs w:val="24"/>
        </w:rPr>
        <w:t>Vežėjas turi būti apdraudęs transporto priemonę ir keleivius.</w:t>
      </w:r>
    </w:p>
    <w:p w:rsidR="00937EDB" w:rsidRPr="00DF0404" w:rsidRDefault="00937EDB" w:rsidP="005F2013">
      <w:pPr>
        <w:pStyle w:val="Bodytext20"/>
        <w:numPr>
          <w:ilvl w:val="0"/>
          <w:numId w:val="2"/>
        </w:numPr>
        <w:shd w:val="clear" w:color="auto" w:fill="auto"/>
        <w:tabs>
          <w:tab w:val="left" w:pos="1134"/>
        </w:tabs>
        <w:spacing w:after="0" w:line="276" w:lineRule="auto"/>
        <w:ind w:firstLine="760"/>
        <w:jc w:val="both"/>
        <w:rPr>
          <w:sz w:val="24"/>
          <w:szCs w:val="24"/>
        </w:rPr>
      </w:pPr>
      <w:r w:rsidRPr="00DF0404">
        <w:rPr>
          <w:sz w:val="24"/>
          <w:szCs w:val="24"/>
        </w:rPr>
        <w:t>Kelių transporto priemonės, kurios naudojamos vežti mokinius specialiais reisais, turi būti nustatyta tvarka apipavidalintos.</w:t>
      </w:r>
    </w:p>
    <w:p w:rsidR="00937EDB" w:rsidRPr="00DF0404" w:rsidRDefault="00937EDB" w:rsidP="005F2013">
      <w:pPr>
        <w:pStyle w:val="Bodytext20"/>
        <w:numPr>
          <w:ilvl w:val="0"/>
          <w:numId w:val="2"/>
        </w:numPr>
        <w:shd w:val="clear" w:color="auto" w:fill="auto"/>
        <w:tabs>
          <w:tab w:val="left" w:pos="1134"/>
        </w:tabs>
        <w:spacing w:after="0" w:line="276" w:lineRule="auto"/>
        <w:ind w:firstLine="760"/>
        <w:jc w:val="both"/>
        <w:rPr>
          <w:sz w:val="24"/>
          <w:szCs w:val="24"/>
        </w:rPr>
      </w:pPr>
      <w:r w:rsidRPr="00DF0404">
        <w:rPr>
          <w:sz w:val="24"/>
          <w:szCs w:val="24"/>
        </w:rPr>
        <w:t>Autobusuose mokiniai privalo būti vežami tik sėdimose vietose, jeigu kitaip nenurodyta transporto priemonės registracijos liudijime.</w:t>
      </w:r>
    </w:p>
    <w:p w:rsidR="00937EDB" w:rsidRPr="00DF0404" w:rsidRDefault="00937EDB" w:rsidP="005F2013">
      <w:pPr>
        <w:pStyle w:val="Bodytext20"/>
        <w:shd w:val="clear" w:color="auto" w:fill="auto"/>
        <w:tabs>
          <w:tab w:val="left" w:pos="1186"/>
        </w:tabs>
        <w:spacing w:after="0" w:line="276" w:lineRule="auto"/>
        <w:ind w:left="760"/>
        <w:jc w:val="both"/>
        <w:rPr>
          <w:sz w:val="24"/>
          <w:szCs w:val="24"/>
        </w:rPr>
      </w:pPr>
    </w:p>
    <w:p w:rsidR="00937EDB" w:rsidRDefault="005F2013" w:rsidP="005F2013">
      <w:pPr>
        <w:pStyle w:val="Heading10"/>
        <w:keepNext/>
        <w:keepLines/>
        <w:shd w:val="clear" w:color="auto" w:fill="auto"/>
        <w:tabs>
          <w:tab w:val="left" w:pos="2060"/>
        </w:tabs>
        <w:spacing w:after="0" w:line="276" w:lineRule="auto"/>
        <w:ind w:firstLine="0"/>
        <w:jc w:val="center"/>
        <w:rPr>
          <w:sz w:val="24"/>
          <w:szCs w:val="24"/>
        </w:rPr>
      </w:pPr>
      <w:bookmarkStart w:id="1" w:name="bookmark0"/>
      <w:r>
        <w:rPr>
          <w:sz w:val="24"/>
          <w:szCs w:val="24"/>
        </w:rPr>
        <w:t xml:space="preserve">IV. </w:t>
      </w:r>
      <w:r w:rsidR="00937EDB" w:rsidRPr="00DF0404">
        <w:rPr>
          <w:sz w:val="24"/>
          <w:szCs w:val="24"/>
        </w:rPr>
        <w:t>GELTONOJO - MOKYKLINIO AUTOBUSO NAUDOJIMAS</w:t>
      </w:r>
      <w:bookmarkEnd w:id="1"/>
    </w:p>
    <w:p w:rsidR="00DF0404" w:rsidRPr="00DF0404" w:rsidRDefault="00DF0404" w:rsidP="00DF0404">
      <w:pPr>
        <w:pStyle w:val="Heading10"/>
        <w:keepNext/>
        <w:keepLines/>
        <w:shd w:val="clear" w:color="auto" w:fill="auto"/>
        <w:tabs>
          <w:tab w:val="left" w:pos="2060"/>
        </w:tabs>
        <w:spacing w:after="0" w:line="220" w:lineRule="exact"/>
        <w:ind w:left="1560" w:firstLine="0"/>
        <w:rPr>
          <w:sz w:val="24"/>
          <w:szCs w:val="24"/>
        </w:rPr>
      </w:pPr>
    </w:p>
    <w:p w:rsidR="00937EDB" w:rsidRPr="00DF0404" w:rsidRDefault="00937EDB" w:rsidP="00DF0404">
      <w:pPr>
        <w:pStyle w:val="Bodytext20"/>
        <w:numPr>
          <w:ilvl w:val="0"/>
          <w:numId w:val="5"/>
        </w:numPr>
        <w:shd w:val="clear" w:color="auto" w:fill="auto"/>
        <w:tabs>
          <w:tab w:val="left" w:pos="1134"/>
        </w:tabs>
        <w:spacing w:after="0" w:line="276" w:lineRule="auto"/>
        <w:ind w:firstLine="760"/>
        <w:jc w:val="both"/>
        <w:rPr>
          <w:sz w:val="24"/>
          <w:szCs w:val="24"/>
        </w:rPr>
      </w:pPr>
      <w:r w:rsidRPr="00DF0404">
        <w:rPr>
          <w:sz w:val="24"/>
          <w:szCs w:val="24"/>
        </w:rPr>
        <w:t>Geltonas - mokyklinis autobusas naudojamas:</w:t>
      </w:r>
    </w:p>
    <w:p w:rsidR="00937EDB" w:rsidRPr="00DF0404" w:rsidRDefault="00937EDB" w:rsidP="00DF0404">
      <w:pPr>
        <w:pStyle w:val="Bodytext20"/>
        <w:numPr>
          <w:ilvl w:val="1"/>
          <w:numId w:val="5"/>
        </w:numPr>
        <w:shd w:val="clear" w:color="auto" w:fill="auto"/>
        <w:tabs>
          <w:tab w:val="left" w:pos="1134"/>
          <w:tab w:val="left" w:pos="1276"/>
        </w:tabs>
        <w:spacing w:after="0" w:line="276" w:lineRule="auto"/>
        <w:ind w:firstLine="760"/>
        <w:jc w:val="both"/>
        <w:rPr>
          <w:sz w:val="24"/>
          <w:szCs w:val="24"/>
        </w:rPr>
      </w:pPr>
      <w:r w:rsidRPr="00DF0404">
        <w:rPr>
          <w:sz w:val="24"/>
          <w:szCs w:val="24"/>
        </w:rPr>
        <w:t xml:space="preserve">bendrojo lavinimo </w:t>
      </w:r>
      <w:r w:rsidR="003D7ED9" w:rsidRPr="00DF0404">
        <w:rPr>
          <w:sz w:val="24"/>
          <w:szCs w:val="24"/>
        </w:rPr>
        <w:t>gimnazijų</w:t>
      </w:r>
      <w:r w:rsidRPr="00DF0404">
        <w:rPr>
          <w:sz w:val="24"/>
          <w:szCs w:val="24"/>
        </w:rPr>
        <w:t xml:space="preserve"> mokiniams vežti į </w:t>
      </w:r>
      <w:r w:rsidR="003D7ED9" w:rsidRPr="00DF0404">
        <w:rPr>
          <w:sz w:val="24"/>
          <w:szCs w:val="24"/>
        </w:rPr>
        <w:t xml:space="preserve">gimnaziją </w:t>
      </w:r>
      <w:r w:rsidRPr="00DF0404">
        <w:rPr>
          <w:sz w:val="24"/>
          <w:szCs w:val="24"/>
        </w:rPr>
        <w:t>ir atgal pagal rajono Savivaldybės tarybos patvirtintus maršrutus;</w:t>
      </w:r>
    </w:p>
    <w:p w:rsidR="00937EDB" w:rsidRPr="00DF0404" w:rsidRDefault="00937EDB" w:rsidP="00DF0404">
      <w:pPr>
        <w:pStyle w:val="Bodytext20"/>
        <w:numPr>
          <w:ilvl w:val="1"/>
          <w:numId w:val="5"/>
        </w:numPr>
        <w:shd w:val="clear" w:color="auto" w:fill="auto"/>
        <w:tabs>
          <w:tab w:val="left" w:pos="1134"/>
          <w:tab w:val="left" w:pos="1276"/>
        </w:tabs>
        <w:spacing w:after="0" w:line="276" w:lineRule="auto"/>
        <w:ind w:firstLine="760"/>
        <w:jc w:val="both"/>
        <w:rPr>
          <w:sz w:val="24"/>
          <w:szCs w:val="24"/>
        </w:rPr>
      </w:pPr>
      <w:r w:rsidRPr="00DF0404">
        <w:rPr>
          <w:sz w:val="24"/>
          <w:szCs w:val="24"/>
        </w:rPr>
        <w:t>mokiniams vežti į (iš) rajoninius, zoninius, apskrities, respublikinius saviraiškos renginius;</w:t>
      </w:r>
    </w:p>
    <w:p w:rsidR="00937EDB" w:rsidRPr="00DF0404" w:rsidRDefault="00937EDB" w:rsidP="00DF0404">
      <w:pPr>
        <w:pStyle w:val="Bodytext20"/>
        <w:numPr>
          <w:ilvl w:val="1"/>
          <w:numId w:val="5"/>
        </w:numPr>
        <w:shd w:val="clear" w:color="auto" w:fill="auto"/>
        <w:tabs>
          <w:tab w:val="left" w:pos="1134"/>
          <w:tab w:val="left" w:pos="1276"/>
        </w:tabs>
        <w:spacing w:after="0" w:line="276" w:lineRule="auto"/>
        <w:ind w:firstLine="760"/>
        <w:jc w:val="both"/>
        <w:rPr>
          <w:sz w:val="24"/>
          <w:szCs w:val="24"/>
        </w:rPr>
      </w:pPr>
      <w:r w:rsidRPr="00DF0404">
        <w:rPr>
          <w:sz w:val="24"/>
          <w:szCs w:val="24"/>
        </w:rPr>
        <w:t>mokiniams</w:t>
      </w:r>
      <w:r w:rsidR="00DF0404">
        <w:rPr>
          <w:sz w:val="24"/>
          <w:szCs w:val="24"/>
        </w:rPr>
        <w:t xml:space="preserve"> vežti į (iš) brandos egzaminus;</w:t>
      </w:r>
    </w:p>
    <w:p w:rsidR="00937EDB" w:rsidRDefault="00937EDB" w:rsidP="00DF0404">
      <w:pPr>
        <w:pStyle w:val="Bodytext20"/>
        <w:numPr>
          <w:ilvl w:val="1"/>
          <w:numId w:val="5"/>
        </w:numPr>
        <w:shd w:val="clear" w:color="auto" w:fill="auto"/>
        <w:tabs>
          <w:tab w:val="left" w:pos="1134"/>
          <w:tab w:val="left" w:pos="1276"/>
        </w:tabs>
        <w:spacing w:after="0" w:line="276" w:lineRule="auto"/>
        <w:ind w:firstLine="760"/>
        <w:jc w:val="both"/>
        <w:rPr>
          <w:sz w:val="24"/>
          <w:szCs w:val="24"/>
        </w:rPr>
      </w:pPr>
      <w:r w:rsidRPr="00DF0404">
        <w:rPr>
          <w:sz w:val="24"/>
          <w:szCs w:val="24"/>
        </w:rPr>
        <w:t>mokiniams vežti į (i</w:t>
      </w:r>
      <w:r w:rsidR="005F2013">
        <w:rPr>
          <w:sz w:val="24"/>
          <w:szCs w:val="24"/>
        </w:rPr>
        <w:t>š) pažintinės veiklos renginius.</w:t>
      </w:r>
    </w:p>
    <w:p w:rsidR="00DF0404" w:rsidRPr="00DF0404" w:rsidRDefault="00DF0404" w:rsidP="00DF0404">
      <w:pPr>
        <w:pStyle w:val="Bodytext20"/>
        <w:shd w:val="clear" w:color="auto" w:fill="auto"/>
        <w:tabs>
          <w:tab w:val="left" w:pos="1134"/>
          <w:tab w:val="left" w:pos="1276"/>
        </w:tabs>
        <w:spacing w:after="0" w:line="276" w:lineRule="auto"/>
        <w:ind w:left="760"/>
        <w:jc w:val="both"/>
        <w:rPr>
          <w:sz w:val="24"/>
          <w:szCs w:val="24"/>
        </w:rPr>
      </w:pPr>
    </w:p>
    <w:p w:rsidR="00937EDB" w:rsidRDefault="005F2013" w:rsidP="005F2013">
      <w:pPr>
        <w:pStyle w:val="Heading10"/>
        <w:keepNext/>
        <w:keepLines/>
        <w:shd w:val="clear" w:color="auto" w:fill="auto"/>
        <w:tabs>
          <w:tab w:val="left" w:pos="3261"/>
        </w:tabs>
        <w:spacing w:after="0" w:line="400" w:lineRule="exact"/>
        <w:ind w:firstLine="0"/>
        <w:jc w:val="center"/>
        <w:rPr>
          <w:sz w:val="24"/>
          <w:szCs w:val="24"/>
        </w:rPr>
      </w:pPr>
      <w:r>
        <w:rPr>
          <w:sz w:val="24"/>
          <w:szCs w:val="24"/>
        </w:rPr>
        <w:t xml:space="preserve">V. </w:t>
      </w:r>
      <w:bookmarkStart w:id="2" w:name="bookmark1"/>
      <w:r w:rsidR="00937EDB" w:rsidRPr="00DF0404">
        <w:rPr>
          <w:sz w:val="24"/>
          <w:szCs w:val="24"/>
        </w:rPr>
        <w:t>ATLIKTŲ DARBŲ PRIĖMIMAS IR APMOKĖJIMAS</w:t>
      </w:r>
      <w:bookmarkEnd w:id="2"/>
    </w:p>
    <w:p w:rsidR="00DF0404" w:rsidRPr="00DF0404" w:rsidRDefault="00DF0404" w:rsidP="00DF0404">
      <w:pPr>
        <w:pStyle w:val="Heading10"/>
        <w:keepNext/>
        <w:keepLines/>
        <w:shd w:val="clear" w:color="auto" w:fill="auto"/>
        <w:tabs>
          <w:tab w:val="left" w:pos="3283"/>
        </w:tabs>
        <w:spacing w:after="0" w:line="400" w:lineRule="exact"/>
        <w:ind w:left="4000" w:firstLine="0"/>
        <w:jc w:val="left"/>
        <w:rPr>
          <w:sz w:val="24"/>
          <w:szCs w:val="24"/>
        </w:rPr>
      </w:pPr>
    </w:p>
    <w:p w:rsidR="00937EDB" w:rsidRPr="00DF0404" w:rsidRDefault="00937EDB" w:rsidP="00DF0404">
      <w:pPr>
        <w:pStyle w:val="Bodytext20"/>
        <w:numPr>
          <w:ilvl w:val="0"/>
          <w:numId w:val="5"/>
        </w:numPr>
        <w:shd w:val="clear" w:color="auto" w:fill="auto"/>
        <w:tabs>
          <w:tab w:val="left" w:pos="1134"/>
        </w:tabs>
        <w:spacing w:after="0" w:line="276" w:lineRule="auto"/>
        <w:ind w:firstLine="760"/>
        <w:jc w:val="both"/>
        <w:rPr>
          <w:sz w:val="24"/>
          <w:szCs w:val="24"/>
        </w:rPr>
      </w:pPr>
      <w:r w:rsidRPr="00DF0404">
        <w:rPr>
          <w:sz w:val="24"/>
          <w:szCs w:val="24"/>
        </w:rPr>
        <w:t>Kiekvieną mėnesį iki 5 d. vežėjas pasirašo su švietimo įstaigos vadovu priėmimo perdavimo aktą ir kartu su sąskaita faktūra (reikalinga tik įmonėms) ir vežamų mokinių sąrašu pateikia Buhalterinės apskaitos skyriaus finansininkei buhalterei, kurios funkcija tikrinti mokinių pavėžėjimo apskaitos ir mokėjimo dokumentus. Patikrinti dokumentai teikiami derinti Švietimo ir Ekonomikos ir turto skyrių specialistams.</w:t>
      </w:r>
    </w:p>
    <w:p w:rsidR="00DF0404" w:rsidRPr="00DF0404" w:rsidRDefault="00937EDB" w:rsidP="00DF0404">
      <w:pPr>
        <w:pStyle w:val="Bodytext20"/>
        <w:numPr>
          <w:ilvl w:val="0"/>
          <w:numId w:val="5"/>
        </w:numPr>
        <w:shd w:val="clear" w:color="auto" w:fill="auto"/>
        <w:tabs>
          <w:tab w:val="left" w:pos="1134"/>
        </w:tabs>
        <w:spacing w:after="0" w:line="276" w:lineRule="auto"/>
        <w:ind w:firstLine="760"/>
        <w:jc w:val="both"/>
        <w:rPr>
          <w:sz w:val="24"/>
          <w:szCs w:val="24"/>
        </w:rPr>
      </w:pPr>
      <w:r w:rsidRPr="00DF0404">
        <w:rPr>
          <w:sz w:val="24"/>
          <w:szCs w:val="24"/>
        </w:rPr>
        <w:t>Suderinti priėmimo perdavimo aktai ir sąskaitos faktūros teikiami Vilniaus rajono savivaldybės administracijos direktoriui arba jo įgaliotam asmeniui apmokėjimo vizai gauti ir perduodami Buhalterinės apskaitos skyriui apmokėti.</w:t>
      </w:r>
    </w:p>
    <w:p w:rsidR="00DF0404" w:rsidRPr="00DF0404" w:rsidRDefault="00DF0404" w:rsidP="00DF0404">
      <w:pPr>
        <w:pStyle w:val="Bodytext20"/>
        <w:shd w:val="clear" w:color="auto" w:fill="auto"/>
        <w:tabs>
          <w:tab w:val="left" w:pos="1134"/>
        </w:tabs>
        <w:spacing w:after="0" w:line="276" w:lineRule="auto"/>
        <w:ind w:left="760"/>
        <w:jc w:val="both"/>
        <w:rPr>
          <w:sz w:val="24"/>
          <w:szCs w:val="24"/>
        </w:rPr>
      </w:pPr>
    </w:p>
    <w:p w:rsidR="00937EDB" w:rsidRDefault="00937EDB" w:rsidP="005F2013">
      <w:pPr>
        <w:pStyle w:val="Heading10"/>
        <w:keepNext/>
        <w:keepLines/>
        <w:numPr>
          <w:ilvl w:val="0"/>
          <w:numId w:val="7"/>
        </w:numPr>
        <w:shd w:val="clear" w:color="auto" w:fill="auto"/>
        <w:tabs>
          <w:tab w:val="left" w:pos="3261"/>
          <w:tab w:val="left" w:pos="3402"/>
          <w:tab w:val="left" w:pos="3828"/>
        </w:tabs>
        <w:spacing w:after="0" w:line="276" w:lineRule="auto"/>
        <w:jc w:val="center"/>
        <w:rPr>
          <w:sz w:val="24"/>
          <w:szCs w:val="24"/>
        </w:rPr>
      </w:pPr>
      <w:bookmarkStart w:id="3" w:name="bookmark2"/>
      <w:r w:rsidRPr="00DF0404">
        <w:rPr>
          <w:sz w:val="24"/>
          <w:szCs w:val="24"/>
        </w:rPr>
        <w:lastRenderedPageBreak/>
        <w:t>BAIGIAMOSIOS NUOSTATOS</w:t>
      </w:r>
      <w:bookmarkEnd w:id="3"/>
    </w:p>
    <w:p w:rsidR="00DF0404" w:rsidRPr="00DF0404" w:rsidRDefault="00DF0404" w:rsidP="005F2013">
      <w:pPr>
        <w:pStyle w:val="Heading10"/>
        <w:keepNext/>
        <w:keepLines/>
        <w:shd w:val="clear" w:color="auto" w:fill="auto"/>
        <w:tabs>
          <w:tab w:val="left" w:pos="3556"/>
        </w:tabs>
        <w:spacing w:after="0" w:line="276" w:lineRule="auto"/>
        <w:ind w:left="3060" w:firstLine="0"/>
        <w:jc w:val="left"/>
        <w:rPr>
          <w:sz w:val="24"/>
          <w:szCs w:val="24"/>
        </w:rPr>
      </w:pPr>
    </w:p>
    <w:p w:rsidR="00937EDB" w:rsidRPr="00DF0404" w:rsidRDefault="003D7ED9" w:rsidP="005F2013">
      <w:pPr>
        <w:pStyle w:val="Bodytext20"/>
        <w:numPr>
          <w:ilvl w:val="0"/>
          <w:numId w:val="5"/>
        </w:numPr>
        <w:shd w:val="clear" w:color="auto" w:fill="auto"/>
        <w:tabs>
          <w:tab w:val="left" w:pos="1180"/>
        </w:tabs>
        <w:spacing w:after="0" w:line="276" w:lineRule="auto"/>
        <w:ind w:firstLine="760"/>
        <w:jc w:val="both"/>
        <w:rPr>
          <w:sz w:val="24"/>
          <w:szCs w:val="24"/>
        </w:rPr>
      </w:pPr>
      <w:r w:rsidRPr="00DF0404">
        <w:rPr>
          <w:sz w:val="24"/>
          <w:szCs w:val="24"/>
        </w:rPr>
        <w:t>Gimnazijos</w:t>
      </w:r>
      <w:r w:rsidR="00937EDB" w:rsidRPr="00DF0404">
        <w:rPr>
          <w:sz w:val="24"/>
          <w:szCs w:val="24"/>
        </w:rPr>
        <w:t xml:space="preserve"> direktorius, vadovaudamasis šiuo mokyklų autobusų naudojimo tvarkos aprašu, nustato Vilniaus r. Zujūnų </w:t>
      </w:r>
      <w:r w:rsidRPr="00DF0404">
        <w:rPr>
          <w:sz w:val="24"/>
          <w:szCs w:val="24"/>
        </w:rPr>
        <w:t>gimnazijos</w:t>
      </w:r>
      <w:r w:rsidR="00937EDB" w:rsidRPr="00DF0404">
        <w:rPr>
          <w:sz w:val="24"/>
          <w:szCs w:val="24"/>
        </w:rPr>
        <w:t xml:space="preserve"> autobuso naudojimo tvarką.</w:t>
      </w:r>
    </w:p>
    <w:p w:rsidR="00DF0404" w:rsidRPr="005F2013" w:rsidRDefault="00937EDB" w:rsidP="005F2013">
      <w:pPr>
        <w:pStyle w:val="Bodytext20"/>
        <w:numPr>
          <w:ilvl w:val="0"/>
          <w:numId w:val="5"/>
        </w:numPr>
        <w:shd w:val="clear" w:color="auto" w:fill="auto"/>
        <w:tabs>
          <w:tab w:val="left" w:pos="1235"/>
        </w:tabs>
        <w:spacing w:after="0" w:line="276" w:lineRule="auto"/>
        <w:ind w:firstLine="760"/>
        <w:jc w:val="both"/>
        <w:rPr>
          <w:sz w:val="24"/>
          <w:szCs w:val="24"/>
        </w:rPr>
      </w:pPr>
      <w:r w:rsidRPr="00DF0404">
        <w:rPr>
          <w:sz w:val="24"/>
          <w:szCs w:val="24"/>
        </w:rPr>
        <w:t xml:space="preserve">Už </w:t>
      </w:r>
      <w:r w:rsidR="003D7ED9" w:rsidRPr="00DF0404">
        <w:rPr>
          <w:sz w:val="24"/>
          <w:szCs w:val="24"/>
        </w:rPr>
        <w:t>gimnazijos</w:t>
      </w:r>
      <w:r w:rsidRPr="00DF0404">
        <w:rPr>
          <w:sz w:val="24"/>
          <w:szCs w:val="24"/>
        </w:rPr>
        <w:t xml:space="preserve"> autobuso tinkamą laikymą, eksploatavimą bei naudojimą atsakingas </w:t>
      </w:r>
      <w:r w:rsidR="003D7ED9" w:rsidRPr="00DF0404">
        <w:rPr>
          <w:sz w:val="24"/>
          <w:szCs w:val="24"/>
        </w:rPr>
        <w:t>gimnazijos</w:t>
      </w:r>
      <w:r w:rsidR="00DF0404">
        <w:rPr>
          <w:sz w:val="24"/>
          <w:szCs w:val="24"/>
        </w:rPr>
        <w:t xml:space="preserve"> </w:t>
      </w:r>
      <w:r w:rsidRPr="00DF0404">
        <w:rPr>
          <w:sz w:val="24"/>
          <w:szCs w:val="24"/>
        </w:rPr>
        <w:t>direktorius.</w:t>
      </w:r>
    </w:p>
    <w:p w:rsidR="00937EDB" w:rsidRPr="00DF0404" w:rsidRDefault="00937EDB" w:rsidP="00DF0404">
      <w:pPr>
        <w:pStyle w:val="Bodytext20"/>
        <w:shd w:val="clear" w:color="auto" w:fill="auto"/>
        <w:spacing w:after="0" w:line="276" w:lineRule="auto"/>
        <w:jc w:val="center"/>
        <w:rPr>
          <w:sz w:val="24"/>
          <w:szCs w:val="24"/>
        </w:rPr>
      </w:pPr>
      <w:r w:rsidRPr="00DF0404">
        <w:rPr>
          <w:sz w:val="24"/>
          <w:szCs w:val="24"/>
        </w:rPr>
        <w:t>__________________________________</w:t>
      </w:r>
    </w:p>
    <w:p w:rsidR="00937EDB" w:rsidRPr="00DF0404" w:rsidRDefault="00937EDB" w:rsidP="005F2013">
      <w:pPr>
        <w:pStyle w:val="Bodytext20"/>
        <w:shd w:val="clear" w:color="auto" w:fill="auto"/>
        <w:tabs>
          <w:tab w:val="left" w:pos="1087"/>
        </w:tabs>
        <w:spacing w:after="0" w:line="400" w:lineRule="exact"/>
        <w:rPr>
          <w:sz w:val="24"/>
          <w:szCs w:val="24"/>
        </w:rPr>
      </w:pPr>
    </w:p>
    <w:sectPr w:rsidR="00937EDB" w:rsidRPr="00DF0404" w:rsidSect="00DF0404">
      <w:pgSz w:w="11900" w:h="16840"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8B" w:rsidRDefault="00777A8B">
      <w:r>
        <w:separator/>
      </w:r>
    </w:p>
  </w:endnote>
  <w:endnote w:type="continuationSeparator" w:id="0">
    <w:p w:rsidR="00777A8B" w:rsidRDefault="0077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8B" w:rsidRDefault="00777A8B"/>
  </w:footnote>
  <w:footnote w:type="continuationSeparator" w:id="0">
    <w:p w:rsidR="00777A8B" w:rsidRDefault="00777A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E20"/>
    <w:multiLevelType w:val="hybridMultilevel"/>
    <w:tmpl w:val="71A8CD46"/>
    <w:lvl w:ilvl="0" w:tplc="6D0A826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D36CA"/>
    <w:multiLevelType w:val="multilevel"/>
    <w:tmpl w:val="25EAD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787A3B"/>
    <w:multiLevelType w:val="multilevel"/>
    <w:tmpl w:val="E2B6F47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962BDD"/>
    <w:multiLevelType w:val="multilevel"/>
    <w:tmpl w:val="5194FA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B052D1"/>
    <w:multiLevelType w:val="multilevel"/>
    <w:tmpl w:val="DB9448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287CE4"/>
    <w:multiLevelType w:val="multilevel"/>
    <w:tmpl w:val="2C867E3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0649B"/>
    <w:multiLevelType w:val="hybridMultilevel"/>
    <w:tmpl w:val="CCD8089E"/>
    <w:lvl w:ilvl="0" w:tplc="3160A79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C8"/>
    <w:rsid w:val="000A74C8"/>
    <w:rsid w:val="000B1D9F"/>
    <w:rsid w:val="000C1BC8"/>
    <w:rsid w:val="001C6E1F"/>
    <w:rsid w:val="00240D77"/>
    <w:rsid w:val="002F7C5D"/>
    <w:rsid w:val="003D7ED9"/>
    <w:rsid w:val="005F2013"/>
    <w:rsid w:val="00600664"/>
    <w:rsid w:val="00777A8B"/>
    <w:rsid w:val="00915F30"/>
    <w:rsid w:val="00937EDB"/>
    <w:rsid w:val="00AC75B1"/>
    <w:rsid w:val="00B15599"/>
    <w:rsid w:val="00CB350F"/>
    <w:rsid w:val="00DF0404"/>
    <w:rsid w:val="00F9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9DEF2-AC1F-46AC-B6B7-F6E8E13C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prastasis"/>
    <w:link w:val="Bodytext2"/>
    <w:pPr>
      <w:shd w:val="clear" w:color="auto" w:fill="FFFFFF"/>
      <w:spacing w:after="780" w:line="295" w:lineRule="exact"/>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780" w:after="60" w:line="0" w:lineRule="atLeast"/>
      <w:jc w:val="center"/>
    </w:pPr>
    <w:rPr>
      <w:rFonts w:ascii="Times New Roman" w:eastAsia="Times New Roman" w:hAnsi="Times New Roman" w:cs="Times New Roman"/>
      <w:b/>
      <w:bCs/>
      <w:sz w:val="22"/>
      <w:szCs w:val="22"/>
    </w:rPr>
  </w:style>
  <w:style w:type="character" w:customStyle="1" w:styleId="Bodytext4">
    <w:name w:val="Body text (4)_"/>
    <w:basedOn w:val="Numatytasispastraiposriftas"/>
    <w:link w:val="Bodytext40"/>
    <w:rsid w:val="00937EDB"/>
    <w:rPr>
      <w:rFonts w:ascii="Times New Roman" w:eastAsia="Times New Roman" w:hAnsi="Times New Roman" w:cs="Times New Roman"/>
      <w:b/>
      <w:bCs/>
      <w:sz w:val="22"/>
      <w:szCs w:val="22"/>
      <w:shd w:val="clear" w:color="auto" w:fill="FFFFFF"/>
    </w:rPr>
  </w:style>
  <w:style w:type="paragraph" w:customStyle="1" w:styleId="Bodytext40">
    <w:name w:val="Body text (4)"/>
    <w:basedOn w:val="prastasis"/>
    <w:link w:val="Bodytext4"/>
    <w:rsid w:val="00937EDB"/>
    <w:pPr>
      <w:shd w:val="clear" w:color="auto" w:fill="FFFFFF"/>
      <w:spacing w:before="540" w:after="540" w:line="0" w:lineRule="atLeast"/>
      <w:jc w:val="center"/>
    </w:pPr>
    <w:rPr>
      <w:rFonts w:ascii="Times New Roman" w:eastAsia="Times New Roman" w:hAnsi="Times New Roman" w:cs="Times New Roman"/>
      <w:b/>
      <w:bCs/>
      <w:color w:val="auto"/>
      <w:sz w:val="22"/>
      <w:szCs w:val="22"/>
    </w:rPr>
  </w:style>
  <w:style w:type="character" w:customStyle="1" w:styleId="Heading1">
    <w:name w:val="Heading #1_"/>
    <w:basedOn w:val="Numatytasispastraiposriftas"/>
    <w:link w:val="Heading10"/>
    <w:rsid w:val="00937EDB"/>
    <w:rPr>
      <w:rFonts w:ascii="Times New Roman" w:eastAsia="Times New Roman" w:hAnsi="Times New Roman" w:cs="Times New Roman"/>
      <w:b/>
      <w:bCs/>
      <w:sz w:val="22"/>
      <w:szCs w:val="22"/>
      <w:shd w:val="clear" w:color="auto" w:fill="FFFFFF"/>
    </w:rPr>
  </w:style>
  <w:style w:type="paragraph" w:customStyle="1" w:styleId="Heading10">
    <w:name w:val="Heading #1"/>
    <w:basedOn w:val="prastasis"/>
    <w:link w:val="Heading1"/>
    <w:rsid w:val="00937EDB"/>
    <w:pPr>
      <w:shd w:val="clear" w:color="auto" w:fill="FFFFFF"/>
      <w:spacing w:after="600" w:line="0" w:lineRule="atLeast"/>
      <w:ind w:hanging="1120"/>
      <w:jc w:val="both"/>
      <w:outlineLvl w:val="0"/>
    </w:pPr>
    <w:rPr>
      <w:rFonts w:ascii="Times New Roman" w:eastAsia="Times New Roman" w:hAnsi="Times New Roman" w:cs="Times New Roman"/>
      <w:b/>
      <w:bCs/>
      <w:color w:val="auto"/>
      <w:sz w:val="22"/>
      <w:szCs w:val="22"/>
    </w:rPr>
  </w:style>
  <w:style w:type="paragraph" w:styleId="Debesliotekstas">
    <w:name w:val="Balloon Text"/>
    <w:basedOn w:val="prastasis"/>
    <w:link w:val="DebesliotekstasDiagrama"/>
    <w:uiPriority w:val="99"/>
    <w:semiHidden/>
    <w:unhideWhenUsed/>
    <w:rsid w:val="005F201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F201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5AC7-8A9E-46A4-B65E-E3873F2F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810</Words>
  <Characters>4620</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2017-05-30T10:33:00Z</cp:lastPrinted>
  <dcterms:created xsi:type="dcterms:W3CDTF">2017-05-26T04:00:00Z</dcterms:created>
  <dcterms:modified xsi:type="dcterms:W3CDTF">2017-05-30T10:33:00Z</dcterms:modified>
</cp:coreProperties>
</file>