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FE" w:rsidRPr="00C767F7" w:rsidRDefault="003E5EFE" w:rsidP="00C767F7">
      <w:pPr>
        <w:pStyle w:val="Bodytext30"/>
        <w:shd w:val="clear" w:color="auto" w:fill="auto"/>
        <w:spacing w:before="0" w:after="0" w:line="276" w:lineRule="auto"/>
      </w:pPr>
      <w:bookmarkStart w:id="0" w:name="bookmark0"/>
      <w:r w:rsidRPr="00C767F7">
        <w:t>VILNIAUS R. ZUJŪNŲ GIMNAZIJA</w:t>
      </w:r>
    </w:p>
    <w:p w:rsidR="003E5EFE" w:rsidRPr="00C767F7" w:rsidRDefault="003E5EFE" w:rsidP="00C767F7">
      <w:pPr>
        <w:pStyle w:val="Bodytext20"/>
        <w:shd w:val="clear" w:color="auto" w:fill="auto"/>
        <w:spacing w:after="0" w:line="276" w:lineRule="auto"/>
        <w:rPr>
          <w:sz w:val="24"/>
          <w:szCs w:val="24"/>
        </w:rPr>
      </w:pPr>
    </w:p>
    <w:p w:rsidR="003E5EFE" w:rsidRPr="00C767F7" w:rsidRDefault="003E5EFE" w:rsidP="00C767F7">
      <w:pPr>
        <w:pStyle w:val="Bodytext20"/>
        <w:shd w:val="clear" w:color="auto" w:fill="auto"/>
        <w:spacing w:after="0" w:line="276" w:lineRule="auto"/>
        <w:ind w:left="5670" w:firstLine="567"/>
        <w:rPr>
          <w:sz w:val="24"/>
          <w:szCs w:val="24"/>
        </w:rPr>
      </w:pPr>
      <w:r w:rsidRPr="00C767F7">
        <w:rPr>
          <w:sz w:val="24"/>
          <w:szCs w:val="24"/>
        </w:rPr>
        <w:t xml:space="preserve">PATVIRTINTA </w:t>
      </w:r>
    </w:p>
    <w:p w:rsidR="003E5EFE" w:rsidRPr="00C767F7" w:rsidRDefault="003E5EFE" w:rsidP="00C767F7">
      <w:pPr>
        <w:pStyle w:val="Bodytext20"/>
        <w:shd w:val="clear" w:color="auto" w:fill="auto"/>
        <w:spacing w:after="0" w:line="276" w:lineRule="auto"/>
        <w:ind w:left="5670" w:firstLine="567"/>
        <w:rPr>
          <w:sz w:val="24"/>
          <w:szCs w:val="24"/>
        </w:rPr>
      </w:pPr>
      <w:r w:rsidRPr="00C767F7">
        <w:rPr>
          <w:sz w:val="24"/>
          <w:szCs w:val="24"/>
        </w:rPr>
        <w:t xml:space="preserve">Vilniaus r. Zujūnų gimnazijos </w:t>
      </w:r>
    </w:p>
    <w:p w:rsidR="003E5EFE" w:rsidRPr="00C767F7" w:rsidRDefault="003E5EFE" w:rsidP="00C767F7">
      <w:pPr>
        <w:pStyle w:val="Bodytext20"/>
        <w:shd w:val="clear" w:color="auto" w:fill="auto"/>
        <w:spacing w:after="0" w:line="276" w:lineRule="auto"/>
        <w:ind w:left="5670" w:firstLine="567"/>
        <w:rPr>
          <w:sz w:val="24"/>
          <w:szCs w:val="24"/>
        </w:rPr>
      </w:pPr>
      <w:r w:rsidRPr="00C767F7">
        <w:rPr>
          <w:sz w:val="24"/>
          <w:szCs w:val="24"/>
        </w:rPr>
        <w:t>Direktoriaus</w:t>
      </w:r>
    </w:p>
    <w:p w:rsidR="003E5EFE" w:rsidRPr="00C767F7" w:rsidRDefault="003E5EFE" w:rsidP="00C767F7">
      <w:pPr>
        <w:pStyle w:val="Bodytext20"/>
        <w:shd w:val="clear" w:color="auto" w:fill="auto"/>
        <w:spacing w:after="0" w:line="276" w:lineRule="auto"/>
        <w:ind w:left="5670" w:firstLine="567"/>
        <w:rPr>
          <w:sz w:val="24"/>
          <w:szCs w:val="24"/>
        </w:rPr>
      </w:pPr>
      <w:r w:rsidRPr="00C767F7">
        <w:rPr>
          <w:sz w:val="24"/>
          <w:szCs w:val="24"/>
        </w:rPr>
        <w:t xml:space="preserve">2017 m. kovo </w:t>
      </w:r>
      <w:r w:rsidR="00C767F7" w:rsidRPr="00C767F7">
        <w:rPr>
          <w:sz w:val="24"/>
          <w:szCs w:val="24"/>
        </w:rPr>
        <w:t>31 d.</w:t>
      </w:r>
    </w:p>
    <w:p w:rsidR="003E5EFE" w:rsidRPr="00C767F7" w:rsidRDefault="003E5EFE" w:rsidP="00C767F7">
      <w:pPr>
        <w:pStyle w:val="Bodytext20"/>
        <w:shd w:val="clear" w:color="auto" w:fill="auto"/>
        <w:spacing w:after="0" w:line="276" w:lineRule="auto"/>
        <w:ind w:left="5670"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įsakymu Nr. V-</w:t>
      </w:r>
      <w:r w:rsidR="00C767F7" w:rsidRPr="00C767F7">
        <w:rPr>
          <w:sz w:val="24"/>
          <w:szCs w:val="24"/>
        </w:rPr>
        <w:t>38</w:t>
      </w:r>
    </w:p>
    <w:p w:rsidR="003E5EFE" w:rsidRPr="00C767F7" w:rsidRDefault="003E5EFE" w:rsidP="00C767F7">
      <w:pPr>
        <w:pStyle w:val="Heading10"/>
        <w:keepNext/>
        <w:keepLines/>
        <w:shd w:val="clear" w:color="auto" w:fill="auto"/>
        <w:spacing w:before="0" w:after="0" w:line="276" w:lineRule="auto"/>
        <w:jc w:val="left"/>
        <w:rPr>
          <w:b w:val="0"/>
          <w:bCs w:val="0"/>
          <w:sz w:val="24"/>
          <w:szCs w:val="24"/>
        </w:rPr>
      </w:pPr>
    </w:p>
    <w:p w:rsidR="007954DA" w:rsidRPr="00C767F7" w:rsidRDefault="001A004A" w:rsidP="00C767F7">
      <w:pPr>
        <w:pStyle w:val="Heading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C767F7">
        <w:rPr>
          <w:sz w:val="24"/>
          <w:szCs w:val="24"/>
        </w:rPr>
        <w:t>MOKYTOJŲ KVALIFIKACIJOS TOBULINIMO TVARKOS APRAŠAS</w:t>
      </w:r>
      <w:bookmarkEnd w:id="0"/>
    </w:p>
    <w:p w:rsidR="003E5EFE" w:rsidRPr="00C767F7" w:rsidRDefault="003E5EFE" w:rsidP="00C767F7">
      <w:pPr>
        <w:pStyle w:val="Heading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</w:p>
    <w:p w:rsidR="007954DA" w:rsidRPr="00C767F7" w:rsidRDefault="001A004A" w:rsidP="00C767F7">
      <w:pPr>
        <w:pStyle w:val="Heading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bookmarkStart w:id="1" w:name="bookmark1"/>
      <w:r w:rsidRPr="00C767F7">
        <w:rPr>
          <w:sz w:val="24"/>
          <w:szCs w:val="24"/>
        </w:rPr>
        <w:t>I</w:t>
      </w:r>
      <w:r w:rsidR="00C767F7" w:rsidRPr="00C767F7">
        <w:rPr>
          <w:sz w:val="24"/>
          <w:szCs w:val="24"/>
        </w:rPr>
        <w:t>. BENDROSIOS NUOSTATOS</w:t>
      </w:r>
      <w:bookmarkEnd w:id="1"/>
    </w:p>
    <w:p w:rsidR="003E5EFE" w:rsidRPr="00C767F7" w:rsidRDefault="003E5EFE" w:rsidP="00C767F7">
      <w:pPr>
        <w:pStyle w:val="Heading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 xml:space="preserve">1. Vilniaus r. Zujūnų </w:t>
      </w:r>
      <w:r w:rsidR="001D08CC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mokytojų kvalifikacijos kėlimas organizuojamas vadovaujantis Lietuvos Respublikos švietimo ir kitais įstatymais, Lietuvos Respublikos Vyriausybės nutarimais, Švietimo ir mokslo ministerijos teisės aktais, Pedagogų atestacijos nuostatais ir Vilniaus r. Zujūnų </w:t>
      </w:r>
      <w:r w:rsidR="001D08CC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nuostatais. </w:t>
      </w:r>
      <w:r w:rsidR="001D08CC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pedagogų kvalifikacijos kėlimo tvarka (toliau - Tvarka) reglamentuoja </w:t>
      </w:r>
      <w:r w:rsidR="001D08CC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vadovo, jo pavaduotojo ugdymui, mokytojų, pedagoginių darbuotojų kvalifikacijos tobulinimo tikslus, uždavinius, formas, organizavimą bei finansavimą.</w:t>
      </w: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2. Tvarkoje vartojamos sąvokos:</w:t>
      </w: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Akademinė valanda</w:t>
      </w:r>
      <w:r w:rsidRPr="00C767F7">
        <w:rPr>
          <w:sz w:val="24"/>
          <w:szCs w:val="24"/>
        </w:rPr>
        <w:t xml:space="preserve"> - 45 minučių laiko trukmė.</w:t>
      </w: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Edukacinė išvyka -</w:t>
      </w:r>
      <w:r w:rsidRPr="00C767F7">
        <w:rPr>
          <w:sz w:val="24"/>
          <w:szCs w:val="24"/>
        </w:rPr>
        <w:t xml:space="preserve"> išvyka, kurios metu vykdoma kvalifikacijos tobulinimo programa ir įgyjamos, plėtojamos kompetencijos.</w:t>
      </w: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Konferencija</w:t>
      </w:r>
      <w:r w:rsidRPr="00C767F7">
        <w:rPr>
          <w:sz w:val="24"/>
          <w:szCs w:val="24"/>
        </w:rPr>
        <w:t xml:space="preserve"> - teorinis diskusinis susirinkimas, pasitarimas, trunkantis ne mažiau kaip 6 akademines valandas, vykdomas pagal programą.</w:t>
      </w: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Kvalifikacijos tobulinimas -</w:t>
      </w:r>
      <w:r w:rsidRPr="00C767F7">
        <w:rPr>
          <w:sz w:val="24"/>
          <w:szCs w:val="24"/>
        </w:rPr>
        <w:t xml:space="preserve"> neformalus švietimas ir savišvieta, kuriais siekiama įgyti, plėtoti profesinei veiklai reikalingas kompetencijas.</w:t>
      </w: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Kvalifikacijos tobulinimo institucija</w:t>
      </w:r>
      <w:r w:rsidRPr="00C767F7">
        <w:rPr>
          <w:sz w:val="24"/>
          <w:szCs w:val="24"/>
        </w:rPr>
        <w:t xml:space="preserve"> - švietimo įstaiga ar kitas švietimo teikėjas, turintis teisę vykdyti valstybinių ir savivaldybių </w:t>
      </w:r>
      <w:r w:rsidR="001D08CC" w:rsidRPr="00C767F7">
        <w:rPr>
          <w:sz w:val="24"/>
          <w:szCs w:val="24"/>
        </w:rPr>
        <w:t>gimnazijų</w:t>
      </w:r>
      <w:r w:rsidRPr="00C767F7">
        <w:rPr>
          <w:sz w:val="24"/>
          <w:szCs w:val="24"/>
        </w:rPr>
        <w:t xml:space="preserve"> vadovų, jų pavaduotojų ugdymui, mokytojų, pagalbos mokiniui specialistų kvalifikacijos tobulinimą.</w:t>
      </w: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Kvalifikacijos tobulinimo programa</w:t>
      </w:r>
      <w:r w:rsidRPr="00C767F7">
        <w:rPr>
          <w:sz w:val="24"/>
          <w:szCs w:val="24"/>
        </w:rPr>
        <w:t xml:space="preserve"> - kompetencijų plėtojimo planas ir jo realizavimo aprašas, kuriame numatyti mokymo(</w:t>
      </w:r>
      <w:proofErr w:type="spellStart"/>
      <w:r w:rsidRPr="00C767F7">
        <w:rPr>
          <w:sz w:val="24"/>
          <w:szCs w:val="24"/>
        </w:rPr>
        <w:t>si</w:t>
      </w:r>
      <w:proofErr w:type="spellEnd"/>
      <w:r w:rsidRPr="00C767F7">
        <w:rPr>
          <w:sz w:val="24"/>
          <w:szCs w:val="24"/>
        </w:rPr>
        <w:t>) tikslai, uždaviniai, formos, turinys,. Įgyvendinimo nuoseklumas, trukmė, numatyti mokymo(</w:t>
      </w:r>
      <w:proofErr w:type="spellStart"/>
      <w:r w:rsidRPr="00C767F7">
        <w:rPr>
          <w:sz w:val="24"/>
          <w:szCs w:val="24"/>
        </w:rPr>
        <w:t>si</w:t>
      </w:r>
      <w:proofErr w:type="spellEnd"/>
      <w:r w:rsidRPr="00C767F7">
        <w:rPr>
          <w:sz w:val="24"/>
          <w:szCs w:val="24"/>
        </w:rPr>
        <w:t>) metodai ir priemonės, plėtojamos, įgyjamos kompetencijos ir jų vertinimas. Kvalifikacijos tobulinimo programa gali būti sudaryta iš vieno ar kelių mokymo modulių.</w:t>
      </w: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Kvalifikacijos tobulinimo renginys - veikla pagal kvalifikacijos tobulinimo programą.</w:t>
      </w:r>
    </w:p>
    <w:p w:rsidR="007954DA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Kursai</w:t>
      </w:r>
      <w:r w:rsidRPr="00C767F7">
        <w:rPr>
          <w:sz w:val="24"/>
          <w:szCs w:val="24"/>
        </w:rPr>
        <w:t xml:space="preserve"> - kvalifikacijos tobulinimo renginys, sudarytas iš kelių mokymo modulių.</w:t>
      </w:r>
    </w:p>
    <w:p w:rsidR="003E5EFE" w:rsidRPr="00C767F7" w:rsidRDefault="001A004A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3"/>
          <w:sz w:val="24"/>
          <w:szCs w:val="24"/>
        </w:rPr>
        <w:t>Mokymo modulis</w:t>
      </w:r>
      <w:r w:rsidRPr="00C767F7">
        <w:rPr>
          <w:sz w:val="24"/>
          <w:szCs w:val="24"/>
        </w:rPr>
        <w:t xml:space="preserve"> - tam tikros kvalifikacijos įgijimo arba kvalifikacijos tobulinimo</w:t>
      </w:r>
      <w:r w:rsidR="003E5EFE" w:rsidRPr="00C767F7">
        <w:rPr>
          <w:sz w:val="24"/>
          <w:szCs w:val="24"/>
        </w:rPr>
        <w:t xml:space="preserve"> programos autonominė dalis, kuriai būdingi savarankiški tikslai, turinys, apimtis, mokymo(</w:t>
      </w:r>
      <w:proofErr w:type="spellStart"/>
      <w:r w:rsidR="003E5EFE" w:rsidRPr="00C767F7">
        <w:rPr>
          <w:sz w:val="24"/>
          <w:szCs w:val="24"/>
        </w:rPr>
        <w:t>si</w:t>
      </w:r>
      <w:proofErr w:type="spellEnd"/>
      <w:r w:rsidR="003E5EFE" w:rsidRPr="00C767F7">
        <w:rPr>
          <w:sz w:val="24"/>
          <w:szCs w:val="24"/>
        </w:rPr>
        <w:t>) metodai bei vertinimas.</w:t>
      </w:r>
    </w:p>
    <w:p w:rsidR="003E5EFE" w:rsidRPr="00C767F7" w:rsidRDefault="003E5EFE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Seminaras</w:t>
      </w:r>
      <w:r w:rsidRPr="00C767F7">
        <w:rPr>
          <w:sz w:val="24"/>
          <w:szCs w:val="24"/>
        </w:rPr>
        <w:t xml:space="preserve"> - dėstytojo, lektoriaus vadovaujama interaktyvi dalyvių sąveika pagal kvalifikacijos tobulinimo programą.</w:t>
      </w:r>
    </w:p>
    <w:p w:rsidR="003E5EFE" w:rsidRPr="00C767F7" w:rsidRDefault="003E5EFE" w:rsidP="00C767F7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Stažuotė</w:t>
      </w:r>
      <w:r w:rsidRPr="00C767F7">
        <w:rPr>
          <w:sz w:val="24"/>
          <w:szCs w:val="24"/>
        </w:rPr>
        <w:t xml:space="preserve"> - veikla, vykdoma pagal kvalifikacijos tobulinimo programą, kuria siekiama įgyti ar plėtoti praktinės veiklos kompetencijas, įgyti praktinės patirties.</w:t>
      </w:r>
    </w:p>
    <w:p w:rsidR="003E5EFE" w:rsidRPr="00C767F7" w:rsidRDefault="003E5EFE" w:rsidP="00C767F7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 xml:space="preserve">Kvalifikacijos kėlimo išlaidas apmoka Vilniaus r. Zujūnų </w:t>
      </w:r>
      <w:r w:rsidR="001D08CC" w:rsidRPr="00C767F7">
        <w:rPr>
          <w:sz w:val="24"/>
          <w:szCs w:val="24"/>
        </w:rPr>
        <w:t>gimnazija</w:t>
      </w:r>
      <w:r w:rsidRPr="00C767F7">
        <w:rPr>
          <w:sz w:val="24"/>
          <w:szCs w:val="24"/>
        </w:rPr>
        <w:t xml:space="preserve"> iš </w:t>
      </w:r>
      <w:r w:rsidR="001D08CC" w:rsidRPr="00C767F7">
        <w:rPr>
          <w:sz w:val="24"/>
          <w:szCs w:val="24"/>
        </w:rPr>
        <w:t>gimnazijai</w:t>
      </w:r>
      <w:r w:rsidRPr="00C767F7">
        <w:rPr>
          <w:sz w:val="24"/>
          <w:szCs w:val="24"/>
        </w:rPr>
        <w:t xml:space="preserve"> skirtų kvalifikacijos kėlimui lėšų valstybės funkcijų programoje, jei nepakanka lėšų mokytojai gali </w:t>
      </w:r>
      <w:r w:rsidRPr="00C767F7">
        <w:rPr>
          <w:sz w:val="24"/>
          <w:szCs w:val="24"/>
        </w:rPr>
        <w:lastRenderedPageBreak/>
        <w:t>apmokėti asmeninėmis lėšomis.</w:t>
      </w:r>
    </w:p>
    <w:p w:rsidR="003E5EFE" w:rsidRPr="00C767F7" w:rsidRDefault="003E5EFE" w:rsidP="00C767F7">
      <w:pPr>
        <w:pStyle w:val="Bodytext30"/>
        <w:shd w:val="clear" w:color="auto" w:fill="auto"/>
        <w:spacing w:before="0" w:after="0" w:line="276" w:lineRule="auto"/>
        <w:jc w:val="both"/>
        <w:rPr>
          <w:color w:val="000000"/>
        </w:rPr>
      </w:pPr>
    </w:p>
    <w:p w:rsidR="003E5EFE" w:rsidRPr="00C767F7" w:rsidRDefault="00C767F7" w:rsidP="00C767F7">
      <w:pPr>
        <w:pStyle w:val="Bodytext30"/>
        <w:shd w:val="clear" w:color="auto" w:fill="auto"/>
        <w:spacing w:before="0" w:after="0" w:line="276" w:lineRule="auto"/>
        <w:rPr>
          <w:color w:val="000000"/>
        </w:rPr>
      </w:pPr>
      <w:r w:rsidRPr="00C767F7">
        <w:rPr>
          <w:color w:val="000000"/>
        </w:rPr>
        <w:t>II. TIKSLAI IR PRINCIPAI</w:t>
      </w:r>
    </w:p>
    <w:p w:rsidR="003E5EFE" w:rsidRPr="00C767F7" w:rsidRDefault="003E5EFE" w:rsidP="00C767F7">
      <w:pPr>
        <w:pStyle w:val="Bodytext30"/>
        <w:shd w:val="clear" w:color="auto" w:fill="auto"/>
        <w:spacing w:before="0" w:after="0" w:line="276" w:lineRule="auto"/>
        <w:jc w:val="both"/>
      </w:pPr>
    </w:p>
    <w:p w:rsidR="003E5EFE" w:rsidRPr="00C767F7" w:rsidRDefault="003E5EFE" w:rsidP="00C767F7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Kvalifikacijos kėlimo tikslai:</w:t>
      </w:r>
    </w:p>
    <w:p w:rsidR="003E5EFE" w:rsidRPr="00C767F7" w:rsidRDefault="003E5EFE" w:rsidP="00C767F7">
      <w:pPr>
        <w:pStyle w:val="Bodytext20"/>
        <w:numPr>
          <w:ilvl w:val="1"/>
          <w:numId w:val="1"/>
        </w:numPr>
        <w:shd w:val="clear" w:color="auto" w:fill="auto"/>
        <w:tabs>
          <w:tab w:val="left" w:pos="849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skatinti mokytojų kūrybiškumą, dalyko ir metodinės veiklos tobulinimą, profesinės kompetencijos augimą;</w:t>
      </w:r>
    </w:p>
    <w:p w:rsidR="003E5EFE" w:rsidRPr="00C767F7" w:rsidRDefault="003E5EFE" w:rsidP="00C767F7">
      <w:pPr>
        <w:pStyle w:val="Bodytext20"/>
        <w:numPr>
          <w:ilvl w:val="1"/>
          <w:numId w:val="1"/>
        </w:numPr>
        <w:shd w:val="clear" w:color="auto" w:fill="auto"/>
        <w:tabs>
          <w:tab w:val="left" w:pos="91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siekti didesnės mokytojų atsakomybės už profesinės veiklos rezultatus;</w:t>
      </w:r>
    </w:p>
    <w:p w:rsidR="003E5EFE" w:rsidRPr="00C767F7" w:rsidRDefault="003E5EFE" w:rsidP="00C767F7">
      <w:pPr>
        <w:pStyle w:val="Bodytext20"/>
        <w:numPr>
          <w:ilvl w:val="1"/>
          <w:numId w:val="1"/>
        </w:numPr>
        <w:shd w:val="clear" w:color="auto" w:fill="auto"/>
        <w:tabs>
          <w:tab w:val="left" w:pos="844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sudaryti sąlygas mokyklos mokytojams įgyvendinti kvalifikacinius reikalavimus apibrėžtus Pedagogų atestacijos nuostatuose.</w:t>
      </w:r>
    </w:p>
    <w:p w:rsidR="003E5EFE" w:rsidRPr="00C767F7" w:rsidRDefault="003E5EFE" w:rsidP="00C767F7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Kvalifikacijos kėlimo principai:</w:t>
      </w:r>
    </w:p>
    <w:p w:rsidR="003E5EFE" w:rsidRPr="00C767F7" w:rsidRDefault="003E5EFE" w:rsidP="00C767F7">
      <w:pPr>
        <w:pStyle w:val="Bodytext20"/>
        <w:numPr>
          <w:ilvl w:val="1"/>
          <w:numId w:val="1"/>
        </w:numPr>
        <w:shd w:val="clear" w:color="auto" w:fill="auto"/>
        <w:tabs>
          <w:tab w:val="left" w:pos="849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Lygiateisiškumas.</w:t>
      </w:r>
      <w:r w:rsidRPr="00C767F7">
        <w:rPr>
          <w:sz w:val="24"/>
          <w:szCs w:val="24"/>
        </w:rPr>
        <w:t xml:space="preserve"> Kiekvienas </w:t>
      </w:r>
      <w:r w:rsidR="001D08CC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mokytojas, vadovas, pavaduotojas ugdymui, socialinis pedagogas, specialusis pedagogas, mokytojas padėjėjas, bibliotekininkas turi teisę kelti savo kvalifikaciją kvalifikacijos renginiuose.</w:t>
      </w:r>
    </w:p>
    <w:p w:rsidR="003E5EFE" w:rsidRPr="00C767F7" w:rsidRDefault="003E5EFE" w:rsidP="00C767F7">
      <w:pPr>
        <w:pStyle w:val="Bodytext20"/>
        <w:numPr>
          <w:ilvl w:val="1"/>
          <w:numId w:val="1"/>
        </w:numPr>
        <w:shd w:val="clear" w:color="auto" w:fill="auto"/>
        <w:tabs>
          <w:tab w:val="left" w:pos="908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Tęstinumas.</w:t>
      </w:r>
      <w:r w:rsidRPr="00C767F7">
        <w:rPr>
          <w:sz w:val="24"/>
          <w:szCs w:val="24"/>
        </w:rPr>
        <w:t xml:space="preserve"> Kvalifikacijos kėlimas - nenutrūkstamas procesas.</w:t>
      </w:r>
    </w:p>
    <w:p w:rsidR="003E5EFE" w:rsidRPr="00C767F7" w:rsidRDefault="003E5EFE" w:rsidP="00C767F7">
      <w:pPr>
        <w:pStyle w:val="Bodytext20"/>
        <w:numPr>
          <w:ilvl w:val="1"/>
          <w:numId w:val="1"/>
        </w:numPr>
        <w:shd w:val="clear" w:color="auto" w:fill="auto"/>
        <w:tabs>
          <w:tab w:val="left" w:pos="854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proofErr w:type="spellStart"/>
      <w:r w:rsidRPr="00C767F7">
        <w:rPr>
          <w:rStyle w:val="Bodytext2Italic"/>
          <w:sz w:val="24"/>
          <w:szCs w:val="24"/>
        </w:rPr>
        <w:t>Sistemingumas</w:t>
      </w:r>
      <w:proofErr w:type="spellEnd"/>
      <w:r w:rsidRPr="00C767F7">
        <w:rPr>
          <w:rStyle w:val="Bodytext2Italic"/>
          <w:sz w:val="24"/>
          <w:szCs w:val="24"/>
        </w:rPr>
        <w:t>.</w:t>
      </w:r>
      <w:r w:rsidRPr="00C767F7">
        <w:rPr>
          <w:sz w:val="24"/>
          <w:szCs w:val="24"/>
        </w:rPr>
        <w:t xml:space="preserve"> Kvalifikacijos kėlimas yra sistemingas - mokytojai sistemingai kelia kvalifikaciją renginiuose.</w:t>
      </w:r>
    </w:p>
    <w:p w:rsidR="003E5EFE" w:rsidRPr="00C767F7" w:rsidRDefault="003E5EFE" w:rsidP="00C767F7">
      <w:pPr>
        <w:pStyle w:val="Bodytext20"/>
        <w:numPr>
          <w:ilvl w:val="1"/>
          <w:numId w:val="1"/>
        </w:numPr>
        <w:shd w:val="clear" w:color="auto" w:fill="auto"/>
        <w:tabs>
          <w:tab w:val="left" w:pos="854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proofErr w:type="spellStart"/>
      <w:r w:rsidRPr="00C767F7">
        <w:rPr>
          <w:rStyle w:val="Bodytext2Italic"/>
          <w:sz w:val="24"/>
          <w:szCs w:val="24"/>
        </w:rPr>
        <w:t>Pasirenkamumas</w:t>
      </w:r>
      <w:proofErr w:type="spellEnd"/>
      <w:r w:rsidRPr="00C767F7">
        <w:rPr>
          <w:rStyle w:val="Bodytext2Italic"/>
          <w:sz w:val="24"/>
          <w:szCs w:val="24"/>
        </w:rPr>
        <w:t>.</w:t>
      </w:r>
      <w:r w:rsidRPr="00C767F7">
        <w:rPr>
          <w:sz w:val="24"/>
          <w:szCs w:val="24"/>
        </w:rPr>
        <w:t xml:space="preserve"> Mokytojai laisvai renkasi kvalifikacijos renginius, derindami juos su </w:t>
      </w:r>
      <w:r w:rsidR="001D08CC" w:rsidRPr="00C767F7">
        <w:rPr>
          <w:sz w:val="24"/>
          <w:szCs w:val="24"/>
        </w:rPr>
        <w:t xml:space="preserve">gimnazijos </w:t>
      </w:r>
      <w:r w:rsidRPr="00C767F7">
        <w:rPr>
          <w:sz w:val="24"/>
          <w:szCs w:val="24"/>
        </w:rPr>
        <w:t>Strateginio plano, metinių programų tikslais ir uždaviniais.</w:t>
      </w:r>
    </w:p>
    <w:p w:rsidR="003E5EFE" w:rsidRPr="00C767F7" w:rsidRDefault="003E5EFE" w:rsidP="00C767F7">
      <w:pPr>
        <w:pStyle w:val="Bodytext20"/>
        <w:numPr>
          <w:ilvl w:val="1"/>
          <w:numId w:val="1"/>
        </w:numPr>
        <w:shd w:val="clear" w:color="auto" w:fill="auto"/>
        <w:tabs>
          <w:tab w:val="left" w:pos="858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rStyle w:val="Bodytext2Italic"/>
          <w:sz w:val="24"/>
          <w:szCs w:val="24"/>
        </w:rPr>
        <w:t>Suinteresuotumas.</w:t>
      </w:r>
      <w:r w:rsidRPr="00C767F7">
        <w:rPr>
          <w:sz w:val="24"/>
          <w:szCs w:val="24"/>
        </w:rPr>
        <w:t xml:space="preserve"> Dalyvavimas kvalifikacijos renginiuose leidžia siekti aukštesnės kvalifikacinės kategorijos atestuojantis. </w:t>
      </w:r>
      <w:r w:rsidR="001D08CC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administracija ir metodinės grupės atsižvelgia į kvalifikacijos kėlimą, vertina darbus, mokytojo metinės veiklos rezultatus.</w:t>
      </w:r>
    </w:p>
    <w:p w:rsidR="003E5EFE" w:rsidRPr="00C767F7" w:rsidRDefault="003E5EFE" w:rsidP="00C767F7">
      <w:pPr>
        <w:pStyle w:val="Bodytext20"/>
        <w:shd w:val="clear" w:color="auto" w:fill="auto"/>
        <w:tabs>
          <w:tab w:val="left" w:pos="858"/>
          <w:tab w:val="left" w:pos="993"/>
        </w:tabs>
        <w:spacing w:after="0" w:line="276" w:lineRule="auto"/>
        <w:ind w:left="567"/>
        <w:jc w:val="both"/>
        <w:rPr>
          <w:sz w:val="24"/>
          <w:szCs w:val="24"/>
        </w:rPr>
      </w:pPr>
    </w:p>
    <w:p w:rsidR="003E5EFE" w:rsidRPr="00C767F7" w:rsidRDefault="00C767F7" w:rsidP="00C767F7">
      <w:pPr>
        <w:pStyle w:val="Bodytext30"/>
        <w:shd w:val="clear" w:color="auto" w:fill="auto"/>
        <w:tabs>
          <w:tab w:val="left" w:pos="993"/>
        </w:tabs>
        <w:spacing w:before="0" w:after="0" w:line="276" w:lineRule="auto"/>
        <w:ind w:firstLine="567"/>
        <w:rPr>
          <w:color w:val="000000"/>
        </w:rPr>
      </w:pPr>
      <w:r w:rsidRPr="00C767F7">
        <w:rPr>
          <w:color w:val="000000"/>
        </w:rPr>
        <w:t>III. KVALIFIKACIJOS KĖLIMO TVARKA</w:t>
      </w:r>
    </w:p>
    <w:p w:rsidR="003E5EFE" w:rsidRPr="00C767F7" w:rsidRDefault="003E5EFE" w:rsidP="00C767F7">
      <w:pPr>
        <w:pStyle w:val="Bodytext30"/>
        <w:shd w:val="clear" w:color="auto" w:fill="auto"/>
        <w:tabs>
          <w:tab w:val="left" w:pos="993"/>
        </w:tabs>
        <w:spacing w:before="0" w:after="0" w:line="276" w:lineRule="auto"/>
        <w:ind w:firstLine="567"/>
        <w:jc w:val="both"/>
      </w:pPr>
    </w:p>
    <w:p w:rsidR="003E5EFE" w:rsidRPr="00C767F7" w:rsidRDefault="003E5EFE" w:rsidP="00C767F7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Mokytojas, ketindamas dalyvauti kvalifikaciniame renginyje, ne vėliau kaip pieš 3</w:t>
      </w:r>
      <w:r w:rsidR="001D08CC" w:rsidRPr="00C767F7">
        <w:rPr>
          <w:sz w:val="24"/>
          <w:szCs w:val="24"/>
        </w:rPr>
        <w:t xml:space="preserve"> </w:t>
      </w:r>
      <w:r w:rsidRPr="00C767F7">
        <w:rPr>
          <w:sz w:val="24"/>
          <w:szCs w:val="24"/>
        </w:rPr>
        <w:t xml:space="preserve">darbo dienas, kreipiasi į </w:t>
      </w:r>
      <w:r w:rsidR="001D08CC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direktoriaus pavaduotoją ugdymui, atsakingą už kvalifikacijos kėlimo veiklos </w:t>
      </w:r>
      <w:r w:rsidR="001D08CC" w:rsidRPr="00C767F7">
        <w:rPr>
          <w:sz w:val="24"/>
          <w:szCs w:val="24"/>
        </w:rPr>
        <w:t>gimnazijoje</w:t>
      </w:r>
      <w:r w:rsidRPr="00C767F7">
        <w:rPr>
          <w:sz w:val="24"/>
          <w:szCs w:val="24"/>
        </w:rPr>
        <w:t xml:space="preserve"> organizavimą.</w:t>
      </w:r>
    </w:p>
    <w:p w:rsidR="003E5EFE" w:rsidRPr="00C767F7" w:rsidRDefault="003E5EFE" w:rsidP="00C767F7">
      <w:pPr>
        <w:pStyle w:val="Bodytext20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 xml:space="preserve">Jei kvalifikacinis renginys yra apmokamas iš </w:t>
      </w:r>
      <w:r w:rsidR="001D08CC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lėšų ir susijęs su išvykimu iš pamokų, rašo prašymą direktoriui.</w:t>
      </w:r>
    </w:p>
    <w:p w:rsidR="003E5EFE" w:rsidRPr="00C767F7" w:rsidRDefault="003E5EFE" w:rsidP="00C767F7">
      <w:pPr>
        <w:pStyle w:val="Bodytext20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Jei kvalifikacinis renginys yra nemokamas, vyksta ne darbo metu (ne pamokų ar mokinių atostogų metu) suderinimas raštu nebūtinas.</w:t>
      </w:r>
    </w:p>
    <w:p w:rsidR="003E5EFE" w:rsidRPr="00C767F7" w:rsidRDefault="003E5EFE" w:rsidP="00C767F7">
      <w:pPr>
        <w:pStyle w:val="Bodytext20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276" w:lineRule="auto"/>
        <w:ind w:right="-7"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Duomenis apie dalyvavimą kvalifikaciniuose renginiuose m</w:t>
      </w:r>
      <w:r w:rsidR="001D08CC" w:rsidRPr="00C767F7">
        <w:rPr>
          <w:sz w:val="24"/>
          <w:szCs w:val="24"/>
        </w:rPr>
        <w:t xml:space="preserve">okytojas kiekvieną kartą grįžęs </w:t>
      </w:r>
      <w:r w:rsidRPr="00C767F7">
        <w:rPr>
          <w:sz w:val="24"/>
          <w:szCs w:val="24"/>
        </w:rPr>
        <w:t>pateikia pavaduotojai ugdymui.</w:t>
      </w:r>
    </w:p>
    <w:p w:rsidR="003E5EFE" w:rsidRPr="00C767F7" w:rsidRDefault="003E5EFE" w:rsidP="00C767F7">
      <w:pPr>
        <w:pStyle w:val="Bodytext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276" w:lineRule="auto"/>
        <w:ind w:right="-7"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 xml:space="preserve">Mokytojai grįžę iš seminarų, kursų atlieka gautos </w:t>
      </w:r>
      <w:r w:rsidR="001D08CC" w:rsidRPr="00C767F7">
        <w:rPr>
          <w:sz w:val="24"/>
          <w:szCs w:val="24"/>
        </w:rPr>
        <w:t xml:space="preserve">informacijos sklaidą metodinėse </w:t>
      </w:r>
      <w:r w:rsidRPr="00C767F7">
        <w:rPr>
          <w:sz w:val="24"/>
          <w:szCs w:val="24"/>
        </w:rPr>
        <w:t>grupės</w:t>
      </w:r>
      <w:r w:rsidR="00D3711B" w:rsidRPr="00C767F7">
        <w:rPr>
          <w:sz w:val="24"/>
          <w:szCs w:val="24"/>
        </w:rPr>
        <w:t xml:space="preserve">e arba išplėstiniuose </w:t>
      </w:r>
      <w:proofErr w:type="spellStart"/>
      <w:r w:rsidR="00D3711B" w:rsidRPr="00C767F7">
        <w:rPr>
          <w:sz w:val="24"/>
          <w:szCs w:val="24"/>
        </w:rPr>
        <w:t>direkciniuose</w:t>
      </w:r>
      <w:proofErr w:type="spellEnd"/>
      <w:r w:rsidRPr="00C767F7">
        <w:rPr>
          <w:sz w:val="24"/>
          <w:szCs w:val="24"/>
        </w:rPr>
        <w:t xml:space="preserve"> posėdžiuose.</w:t>
      </w:r>
    </w:p>
    <w:p w:rsidR="003E5EFE" w:rsidRPr="00C767F7" w:rsidRDefault="003E5EFE" w:rsidP="00C767F7">
      <w:pPr>
        <w:pStyle w:val="Bodytext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276" w:lineRule="auto"/>
        <w:ind w:right="500"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Direktoriaus pavaduotoja ugdymui atsakinga už kvalifikacijos kėlimo veiklos organizavimą:</w:t>
      </w:r>
    </w:p>
    <w:p w:rsidR="003E5EFE" w:rsidRPr="00C767F7" w:rsidRDefault="003E5EFE" w:rsidP="00C767F7">
      <w:pPr>
        <w:pStyle w:val="Bodytext20"/>
        <w:numPr>
          <w:ilvl w:val="1"/>
          <w:numId w:val="2"/>
        </w:numPr>
        <w:shd w:val="clear" w:color="auto" w:fill="auto"/>
        <w:tabs>
          <w:tab w:val="left" w:pos="1040"/>
        </w:tabs>
        <w:spacing w:after="0" w:line="276" w:lineRule="auto"/>
        <w:ind w:right="500"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apibendrina mokytojų dalyvavimą kvalifikaciniuose renginiuose parengdama metines ataskaitas;</w:t>
      </w:r>
    </w:p>
    <w:p w:rsidR="003E5EFE" w:rsidRPr="00C767F7" w:rsidRDefault="003E5EFE" w:rsidP="00C767F7">
      <w:pPr>
        <w:pStyle w:val="Bodytext20"/>
        <w:numPr>
          <w:ilvl w:val="1"/>
          <w:numId w:val="2"/>
        </w:numPr>
        <w:shd w:val="clear" w:color="auto" w:fill="auto"/>
        <w:tabs>
          <w:tab w:val="left" w:pos="1035"/>
        </w:tabs>
        <w:spacing w:after="0" w:line="276" w:lineRule="auto"/>
        <w:ind w:right="2420"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metinę ataskaitą, jos analizę pristato mokytojų tarybos posėdyje; koordinuoja kvalifikacijos programos parengimą;</w:t>
      </w:r>
    </w:p>
    <w:p w:rsidR="003E5EFE" w:rsidRPr="00C767F7" w:rsidRDefault="001D08CC" w:rsidP="00C767F7">
      <w:pPr>
        <w:pStyle w:val="Bodytext20"/>
        <w:shd w:val="clear" w:color="auto" w:fill="auto"/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11.3</w:t>
      </w:r>
      <w:r w:rsidR="003E5EFE" w:rsidRPr="00C767F7">
        <w:rPr>
          <w:sz w:val="24"/>
          <w:szCs w:val="24"/>
        </w:rPr>
        <w:t>.</w:t>
      </w:r>
      <w:r w:rsidRPr="00C767F7">
        <w:rPr>
          <w:sz w:val="24"/>
          <w:szCs w:val="24"/>
        </w:rPr>
        <w:t xml:space="preserve"> </w:t>
      </w:r>
      <w:r w:rsidR="003E5EFE" w:rsidRPr="00C767F7">
        <w:rPr>
          <w:sz w:val="24"/>
          <w:szCs w:val="24"/>
        </w:rPr>
        <w:t>koordinuoja metodinių grupių veiklą kvalifikacijos kėlimo klausimais.</w:t>
      </w:r>
    </w:p>
    <w:p w:rsidR="003E5EFE" w:rsidRPr="00C767F7" w:rsidRDefault="003E5EFE" w:rsidP="00C767F7">
      <w:pPr>
        <w:pStyle w:val="Bodytext20"/>
        <w:numPr>
          <w:ilvl w:val="0"/>
          <w:numId w:val="2"/>
        </w:numPr>
        <w:shd w:val="clear" w:color="auto" w:fill="auto"/>
        <w:tabs>
          <w:tab w:val="left" w:pos="880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Mokytojams keliant kvalifikaciją teikiami prioritetai tokia tvarka:</w:t>
      </w:r>
      <w:bookmarkStart w:id="2" w:name="_GoBack"/>
    </w:p>
    <w:bookmarkEnd w:id="2"/>
    <w:p w:rsidR="003E5EFE" w:rsidRPr="00C767F7" w:rsidRDefault="003E5EFE" w:rsidP="00C767F7">
      <w:pPr>
        <w:pStyle w:val="Bodytext20"/>
        <w:numPr>
          <w:ilvl w:val="1"/>
          <w:numId w:val="2"/>
        </w:numPr>
        <w:shd w:val="clear" w:color="auto" w:fill="auto"/>
        <w:tabs>
          <w:tab w:val="left" w:pos="1048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keliant kvalifikaciją ne darbo metu;</w:t>
      </w:r>
    </w:p>
    <w:p w:rsidR="003E5EFE" w:rsidRPr="00C767F7" w:rsidRDefault="003E5EFE" w:rsidP="00C767F7">
      <w:pPr>
        <w:pStyle w:val="Bodytext20"/>
        <w:numPr>
          <w:ilvl w:val="1"/>
          <w:numId w:val="2"/>
        </w:numPr>
        <w:shd w:val="clear" w:color="auto" w:fill="auto"/>
        <w:tabs>
          <w:tab w:val="left" w:pos="1053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keliant kvalifikaciją nemokamuose kvalifikacijos kėlimo renginiuose;</w:t>
      </w:r>
    </w:p>
    <w:p w:rsidR="003E5EFE" w:rsidRPr="00C767F7" w:rsidRDefault="003E5EFE" w:rsidP="00C767F7">
      <w:pPr>
        <w:pStyle w:val="Bodytext20"/>
        <w:numPr>
          <w:ilvl w:val="1"/>
          <w:numId w:val="2"/>
        </w:numPr>
        <w:shd w:val="clear" w:color="auto" w:fill="auto"/>
        <w:tabs>
          <w:tab w:val="left" w:pos="1053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lastRenderedPageBreak/>
        <w:t xml:space="preserve">keliant kvalifikaciją kvalifikacijos kėlimo renginiuose, kurie numatyti kaip </w:t>
      </w:r>
      <w:r w:rsidR="00D3711B" w:rsidRPr="00C767F7">
        <w:rPr>
          <w:sz w:val="24"/>
          <w:szCs w:val="24"/>
        </w:rPr>
        <w:t>gimnazijos</w:t>
      </w:r>
    </w:p>
    <w:p w:rsidR="003E5EFE" w:rsidRPr="00C767F7" w:rsidRDefault="003E5EFE" w:rsidP="00C767F7">
      <w:pPr>
        <w:pStyle w:val="Bodytext20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prioritetai;</w:t>
      </w:r>
    </w:p>
    <w:p w:rsidR="003E5EFE" w:rsidRPr="00C767F7" w:rsidRDefault="003E5EFE" w:rsidP="00C767F7">
      <w:pPr>
        <w:pStyle w:val="Bodytext20"/>
        <w:numPr>
          <w:ilvl w:val="1"/>
          <w:numId w:val="2"/>
        </w:numPr>
        <w:shd w:val="clear" w:color="auto" w:fill="auto"/>
        <w:tabs>
          <w:tab w:val="left" w:pos="1053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mokytojams, kuriems numatyta atestacijos programoje atestuotis tais metais;</w:t>
      </w:r>
    </w:p>
    <w:p w:rsidR="003E5EFE" w:rsidRPr="00C767F7" w:rsidRDefault="003E5EFE" w:rsidP="00C767F7">
      <w:pPr>
        <w:pStyle w:val="Bodytext20"/>
        <w:numPr>
          <w:ilvl w:val="1"/>
          <w:numId w:val="2"/>
        </w:numPr>
        <w:shd w:val="clear" w:color="auto" w:fill="auto"/>
        <w:tabs>
          <w:tab w:val="left" w:pos="1053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 xml:space="preserve">mokytojams, kurie renkasi kvalifikacijos renginius organizuojamus rajone, </w:t>
      </w:r>
      <w:r w:rsidR="00D3711B" w:rsidRPr="00C767F7">
        <w:rPr>
          <w:sz w:val="24"/>
          <w:szCs w:val="24"/>
        </w:rPr>
        <w:t>gimnazijoje</w:t>
      </w:r>
      <w:r w:rsidRPr="00C767F7">
        <w:rPr>
          <w:sz w:val="24"/>
          <w:szCs w:val="24"/>
        </w:rPr>
        <w:t>.</w:t>
      </w:r>
    </w:p>
    <w:p w:rsidR="00C767F7" w:rsidRDefault="00C767F7" w:rsidP="00C767F7">
      <w:pPr>
        <w:pStyle w:val="Bodytext40"/>
        <w:shd w:val="clear" w:color="auto" w:fill="auto"/>
        <w:spacing w:before="0" w:line="276" w:lineRule="auto"/>
        <w:ind w:left="20"/>
        <w:rPr>
          <w:color w:val="000000"/>
          <w:sz w:val="24"/>
          <w:szCs w:val="24"/>
        </w:rPr>
      </w:pPr>
    </w:p>
    <w:p w:rsidR="003E5EFE" w:rsidRPr="00C767F7" w:rsidRDefault="00C767F7" w:rsidP="00C767F7">
      <w:pPr>
        <w:pStyle w:val="Bodytext40"/>
        <w:shd w:val="clear" w:color="auto" w:fill="auto"/>
        <w:spacing w:before="0" w:line="276" w:lineRule="auto"/>
        <w:ind w:left="20"/>
        <w:rPr>
          <w:color w:val="000000"/>
          <w:sz w:val="24"/>
          <w:szCs w:val="24"/>
        </w:rPr>
      </w:pPr>
      <w:r w:rsidRPr="00C767F7">
        <w:rPr>
          <w:color w:val="000000"/>
          <w:sz w:val="24"/>
          <w:szCs w:val="24"/>
        </w:rPr>
        <w:t>IV. DOKUMENTŲ VALDYMAS IR SAUGOJIMAS</w:t>
      </w:r>
    </w:p>
    <w:p w:rsidR="001D08CC" w:rsidRPr="00C767F7" w:rsidRDefault="001D08CC" w:rsidP="00C767F7">
      <w:pPr>
        <w:pStyle w:val="Bodytext40"/>
        <w:shd w:val="clear" w:color="auto" w:fill="auto"/>
        <w:spacing w:before="0" w:line="276" w:lineRule="auto"/>
        <w:ind w:left="20"/>
        <w:rPr>
          <w:sz w:val="24"/>
          <w:szCs w:val="24"/>
        </w:rPr>
      </w:pPr>
    </w:p>
    <w:p w:rsidR="003E5EFE" w:rsidRPr="00C767F7" w:rsidRDefault="003E5EFE" w:rsidP="00C767F7">
      <w:pPr>
        <w:pStyle w:val="Bodytext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>Mokytojų prašymai dalyvauti kvalifikacijos kėlimo renginiuose yra registruojami ir saugomi raštinėje, kvalifikacijos pažymėjimų kopijos - atskiruose kiekvieno mokytojo segtuvuose pas pavaduotoją ugdymui.</w:t>
      </w:r>
    </w:p>
    <w:p w:rsidR="003E5EFE" w:rsidRPr="00C767F7" w:rsidRDefault="003E5EFE" w:rsidP="00C767F7">
      <w:pPr>
        <w:pStyle w:val="Bodytext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276" w:lineRule="auto"/>
        <w:ind w:firstLine="440"/>
        <w:jc w:val="both"/>
        <w:rPr>
          <w:sz w:val="24"/>
          <w:szCs w:val="24"/>
        </w:rPr>
      </w:pPr>
      <w:r w:rsidRPr="00C767F7">
        <w:rPr>
          <w:sz w:val="24"/>
          <w:szCs w:val="24"/>
        </w:rPr>
        <w:t xml:space="preserve">Vilniaus r. Zujūnų </w:t>
      </w:r>
      <w:r w:rsidR="00D3711B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kvalifikacijos kėlimo programa, patvirtinta </w:t>
      </w:r>
      <w:r w:rsidR="00D3711B" w:rsidRPr="00C767F7">
        <w:rPr>
          <w:sz w:val="24"/>
          <w:szCs w:val="24"/>
        </w:rPr>
        <w:t>gimnazijos</w:t>
      </w:r>
      <w:r w:rsidRPr="00C767F7">
        <w:rPr>
          <w:sz w:val="24"/>
          <w:szCs w:val="24"/>
        </w:rPr>
        <w:t xml:space="preserve"> direktoriaus, yra sudedamoji </w:t>
      </w:r>
      <w:r w:rsidR="00D3711B" w:rsidRPr="00C767F7">
        <w:rPr>
          <w:sz w:val="24"/>
          <w:szCs w:val="24"/>
        </w:rPr>
        <w:t xml:space="preserve">gimnazijos </w:t>
      </w:r>
      <w:r w:rsidRPr="00C767F7">
        <w:rPr>
          <w:sz w:val="24"/>
          <w:szCs w:val="24"/>
        </w:rPr>
        <w:t>metinės veiklos programos dalis.</w:t>
      </w:r>
    </w:p>
    <w:p w:rsidR="003E5EFE" w:rsidRPr="00C767F7" w:rsidRDefault="003E5EFE" w:rsidP="00C767F7">
      <w:pPr>
        <w:pStyle w:val="Bodytext20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sz w:val="24"/>
          <w:szCs w:val="24"/>
        </w:rPr>
      </w:pPr>
    </w:p>
    <w:p w:rsidR="007954DA" w:rsidRPr="00C767F7" w:rsidRDefault="003E5EFE" w:rsidP="00C767F7">
      <w:pPr>
        <w:pStyle w:val="Bodytext20"/>
        <w:shd w:val="clear" w:color="auto" w:fill="auto"/>
        <w:spacing w:after="0" w:line="276" w:lineRule="auto"/>
        <w:ind w:firstLine="567"/>
        <w:jc w:val="center"/>
        <w:rPr>
          <w:sz w:val="24"/>
          <w:szCs w:val="24"/>
        </w:rPr>
      </w:pPr>
      <w:r w:rsidRPr="00C767F7">
        <w:rPr>
          <w:sz w:val="24"/>
          <w:szCs w:val="24"/>
        </w:rPr>
        <w:t>___________________________________</w:t>
      </w:r>
    </w:p>
    <w:sectPr w:rsidR="007954DA" w:rsidRPr="00C767F7" w:rsidSect="00C767F7">
      <w:footerReference w:type="default" r:id="rId7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94" w:rsidRDefault="00C86F94">
      <w:r>
        <w:separator/>
      </w:r>
    </w:p>
  </w:endnote>
  <w:endnote w:type="continuationSeparator" w:id="0">
    <w:p w:rsidR="00C86F94" w:rsidRDefault="00C8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DA" w:rsidRDefault="00C86F9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2.65pt;margin-top:740.75pt;width:2.6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4DA" w:rsidRDefault="001A004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94" w:rsidRDefault="00C86F94"/>
  </w:footnote>
  <w:footnote w:type="continuationSeparator" w:id="0">
    <w:p w:rsidR="00C86F94" w:rsidRDefault="00C86F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4CA"/>
    <w:multiLevelType w:val="multilevel"/>
    <w:tmpl w:val="D870E7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82D8F"/>
    <w:multiLevelType w:val="multilevel"/>
    <w:tmpl w:val="F6F255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54DA"/>
    <w:rsid w:val="001A004A"/>
    <w:rsid w:val="001D08CC"/>
    <w:rsid w:val="003E5EFE"/>
    <w:rsid w:val="007954DA"/>
    <w:rsid w:val="00C767F7"/>
    <w:rsid w:val="00C86F94"/>
    <w:rsid w:val="00D3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6E88F9"/>
  <w15:docId w15:val="{DDCD850F-FAF5-45DD-B566-84934706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Numatytasispastraiposriftas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84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before="840" w:after="36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dytext3">
    <w:name w:val="Body text (3)_"/>
    <w:basedOn w:val="Numatytasispastraiposriftas"/>
    <w:link w:val="Bodytext30"/>
    <w:locked/>
    <w:rsid w:val="003E5E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prastasis"/>
    <w:link w:val="Bodytext3"/>
    <w:rsid w:val="003E5EFE"/>
    <w:pPr>
      <w:shd w:val="clear" w:color="auto" w:fill="FFFFFF"/>
      <w:spacing w:before="54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Bodytext4">
    <w:name w:val="Body text (4)_"/>
    <w:basedOn w:val="Numatytasispastraiposriftas"/>
    <w:link w:val="Bodytext40"/>
    <w:rsid w:val="003E5EF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prastasis"/>
    <w:link w:val="Bodytext4"/>
    <w:rsid w:val="003E5EFE"/>
    <w:pPr>
      <w:shd w:val="clear" w:color="auto" w:fill="FFFFFF"/>
      <w:spacing w:before="360" w:line="38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67F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67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cp:lastPrinted>2017-05-30T08:27:00Z</cp:lastPrinted>
  <dcterms:created xsi:type="dcterms:W3CDTF">2017-05-29T06:23:00Z</dcterms:created>
  <dcterms:modified xsi:type="dcterms:W3CDTF">2017-05-30T08:29:00Z</dcterms:modified>
</cp:coreProperties>
</file>