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CA" w:rsidRDefault="00F874E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C23DCA" w:rsidRDefault="00F874E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Vilniaus r. Zujūnų gimnazijos direktoriaus</w:t>
      </w:r>
    </w:p>
    <w:p w:rsidR="00C23DCA" w:rsidRDefault="00F874E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2018-10 - 10 įsakymu ..........</w:t>
      </w:r>
    </w:p>
    <w:p w:rsidR="00C23DCA" w:rsidRDefault="00C23DC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DCA" w:rsidRDefault="00F874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VILNIAUS R. ZUJŪNŲ GIMNAZIJOS KONKURSO-PROJEKTO „ŠAUNIAUSIA KLASĖ“</w:t>
      </w:r>
    </w:p>
    <w:p w:rsidR="00C23DCA" w:rsidRDefault="00F874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NUOSTATAI</w:t>
      </w:r>
    </w:p>
    <w:p w:rsidR="00C23DCA" w:rsidRDefault="00C23DC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3DCA" w:rsidRDefault="00F874E8">
      <w:pPr>
        <w:tabs>
          <w:tab w:val="left" w:pos="61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BENDRIEJI NUOSTATAI</w:t>
      </w:r>
    </w:p>
    <w:p w:rsidR="00C23DCA" w:rsidRDefault="00F874E8">
      <w:pPr>
        <w:tabs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Konkurso- projekto „Šauniausia klasė“ (toliau -Konkursas) nuostatai reglamentuoja konkurso tikslus, organizavimo ir vykdymo tvarką.</w:t>
      </w:r>
    </w:p>
    <w:p w:rsidR="00C23DCA" w:rsidRDefault="00C23DCA">
      <w:pPr>
        <w:tabs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23DCA" w:rsidRDefault="00F874E8">
      <w:pPr>
        <w:tabs>
          <w:tab w:val="left" w:pos="61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KONKURSO TIKSLAI IR UŽDAVINIAI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1. Skatinti gimnazijos mokinius dalyvauti įvairiuose gimnazijos, miesto, rajono 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respublikos konkursuose, projektuose, varžybose bei kitoje naudingoje veikloje.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Formuoti teigiamą mokinių požiūrį į mokyklos gyvenimą, visuomeninę ir socialinę veiklą.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 Ugdyti mokinių atsakomybės jausmą bei mokinio atitinkamą įvaizdį.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Mokyt</w:t>
      </w:r>
      <w:r>
        <w:rPr>
          <w:rFonts w:ascii="Times New Roman" w:eastAsia="Times New Roman" w:hAnsi="Times New Roman" w:cs="Times New Roman"/>
          <w:sz w:val="24"/>
          <w:szCs w:val="24"/>
        </w:rPr>
        <w:t>i mokinius bendradarbiavimo bei tarpusavio ryšių palaikymo.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Formuoti teigiamą mokinių požiūrį į mokyklos uniformos dėvėjimą.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Stengtis sumažinti mokinių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nelankomumo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bei vėlavimo į gimnaziją problemas. 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Skatinti moksleivius dalyvauti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savanorys</w:t>
      </w:r>
      <w:r>
        <w:rPr>
          <w:rFonts w:ascii="Times New Roman" w:eastAsia="Times New Roman" w:hAnsi="Times New Roman" w:cs="Times New Roman"/>
          <w:sz w:val="24"/>
          <w:szCs w:val="24"/>
        </w:rPr>
        <w:t>tėje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3DCA" w:rsidRDefault="00F874E8">
      <w:pPr>
        <w:tabs>
          <w:tab w:val="left" w:pos="238"/>
          <w:tab w:val="left" w:pos="61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Dalyviai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Konkurse dalyvauja Zujūnų gimnazijos 5-IIIG klasių mokiniai.</w:t>
      </w: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23DCA" w:rsidRDefault="00C23DCA">
      <w:pPr>
        <w:tabs>
          <w:tab w:val="left" w:pos="238"/>
          <w:tab w:val="left" w:pos="61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DCA" w:rsidRDefault="00C23DCA">
      <w:pPr>
        <w:tabs>
          <w:tab w:val="left" w:pos="238"/>
          <w:tab w:val="left" w:pos="61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DCA" w:rsidRDefault="00F874E8">
      <w:pPr>
        <w:tabs>
          <w:tab w:val="left" w:pos="238"/>
          <w:tab w:val="left" w:pos="61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 KONKURSO-PROJEKTO ORGANIZAVIMO TVARKA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Konkursas vyks nuo 2018 m. spalio 10 dienos iki 2019 m. gegužės 1 d.</w:t>
      </w:r>
    </w:p>
    <w:p w:rsidR="00C23DCA" w:rsidRDefault="00F874E8">
      <w:pPr>
        <w:tabs>
          <w:tab w:val="left" w:pos="238"/>
          <w:tab w:val="left" w:pos="61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Konkursą rengia ir koordinuoja Vilniaus r. Zujūnų gimnazijos direktorius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Pščolovski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direktoriaus pavaduotoja ugdymui Aurelija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Bortkevič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biologijos mokytoja Alina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Franckevič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anglų kalbos mokytoja Irena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Ciunaitienė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Konkurso “Šauniausia kl</w:t>
      </w:r>
      <w:r>
        <w:rPr>
          <w:rFonts w:ascii="Times New Roman" w:eastAsia="Times New Roman" w:hAnsi="Times New Roman" w:cs="Times New Roman"/>
          <w:sz w:val="24"/>
          <w:szCs w:val="24"/>
        </w:rPr>
        <w:t>asė” laimėtojai bus apdovanoti klasės kelione, I-III vietų prizininkams bus įteikti diplomai, II-III vietų laimėtojai bus apdovanoti suvenyrais.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 Uniformų dėvėjimas, vėlavimas į pamokas,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nelankomumo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atvejai bus tikrinami be įspėjimo, neskelbiant nei d</w:t>
      </w:r>
      <w:r>
        <w:rPr>
          <w:rFonts w:ascii="Times New Roman" w:eastAsia="Times New Roman" w:hAnsi="Times New Roman" w:cs="Times New Roman"/>
          <w:sz w:val="24"/>
          <w:szCs w:val="24"/>
        </w:rPr>
        <w:t>ienos, nei laiko  du-tris kartus per savaitę..</w:t>
      </w:r>
    </w:p>
    <w:p w:rsidR="00C23DCA" w:rsidRDefault="00F874E8">
      <w:pPr>
        <w:tabs>
          <w:tab w:val="left" w:pos="238"/>
          <w:tab w:val="left" w:pos="61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 Tikrinti uniformų dėvėjimą, vėlavimą į pamokas,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nelankomumą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bei taškų skyrimą turi teisę mokyklos administracija bei konkurso rengėjai.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Konkurso rezultatai bus skelbiami kiekvieno mėnesio pabaigoje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mokyklos elektroninėje svetainėje bei gimnazijos skelbimų lentoje.. 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Konkurso vykdytojai palieka teisę koreguoti ir papildyti konkurso nuostatus bei programą.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Išsamesnę informaciją teikia biologijos mokytoja Alina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Franckevič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 anglų kalbos mokyt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oja Irena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Ciunaitienė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23DCA" w:rsidRDefault="00F874E8">
      <w:pPr>
        <w:tabs>
          <w:tab w:val="left" w:pos="238"/>
          <w:tab w:val="left" w:pos="61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 KONKURSO EIGA</w:t>
      </w: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VERTINIMAI: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Mokymosi rezultatai.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Klasei, kurios mėnesio ugdymosi vidurkis aukščiausias, skiriama 50 taškų, užėmusiai II vietą - 40 taškų, III vietą - 30 taškų.</w:t>
      </w: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5.2. Uniformos dėvėjimas .</w:t>
      </w:r>
    </w:p>
    <w:p w:rsidR="00C23DCA" w:rsidRDefault="00F874E8">
      <w:pPr>
        <w:tabs>
          <w:tab w:val="left" w:pos="238"/>
          <w:tab w:val="left" w:pos="61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Jeigu kiekvieno patikrinimo metu visi klasės mokiniai dėvės gimnazijos uniformą, klasei skiriama 50 taškų, vienas mokinys be uniformos - 40 taškų, du mokiniai be uniformos - 30 taškų, trys mokiniai ir daugiau mokinių be uniformų - 0 taškų.</w:t>
      </w: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5.3. Vėlavimas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į pamokas.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Mokiniams, vėluojantiems į pamokas ir į gimnaziją, atimami taškai (-10 taškų).</w:t>
      </w: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5.4. Lankomumas.</w:t>
      </w:r>
    </w:p>
    <w:p w:rsidR="00C23DCA" w:rsidRDefault="00F874E8">
      <w:pPr>
        <w:tabs>
          <w:tab w:val="left" w:pos="238"/>
          <w:tab w:val="left" w:pos="61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Mokiniams, nepraleidusiems per mėnesį nei vienos nepateisinamos pamokos arba  turintiems mažiausią praleistų pamokų skaičių,  skiriama:  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 vieta – 50 taškų,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II vieta – 40 taškų,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vieta – 30 taškų.</w:t>
      </w: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5.5. Visuomeninė ir labdaringa veikla.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Už dalyvavimą gimnazijos organizuojamuose renginiuose, pvz.:  akcijoje „Darom”, kapinių tvarkyme, išvyką į teatrą -  klasė gauna 50 taškų.</w:t>
      </w: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Klasė kart</w:t>
      </w:r>
      <w:r>
        <w:rPr>
          <w:rFonts w:ascii="Times New Roman" w:eastAsia="Times New Roman" w:hAnsi="Times New Roman" w:cs="Times New Roman"/>
          <w:sz w:val="24"/>
          <w:szCs w:val="24"/>
        </w:rPr>
        <w:t>u su auklėtoju gali organizuoti pažintines išvykas ar renginius, susijusius su visuomenine veikla.</w:t>
      </w: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DCA" w:rsidRDefault="00F874E8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5.7. Dalyvavimas konkursuose, varžybose, projektuose bei meninės raiškos  konkursuose.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C23DCA">
        <w:tc>
          <w:tcPr>
            <w:tcW w:w="3116" w:type="dxa"/>
          </w:tcPr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Respublikinė olimpiada </w:t>
            </w:r>
          </w:p>
        </w:tc>
        <w:tc>
          <w:tcPr>
            <w:tcW w:w="3117" w:type="dxa"/>
          </w:tcPr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Rajoninė olimpiada</w:t>
            </w:r>
          </w:p>
        </w:tc>
        <w:tc>
          <w:tcPr>
            <w:tcW w:w="3117" w:type="dxa"/>
          </w:tcPr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Mokyklinė olimpiada,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onkursas, varžybos</w:t>
            </w:r>
          </w:p>
        </w:tc>
      </w:tr>
      <w:tr w:rsidR="00C23DCA">
        <w:tc>
          <w:tcPr>
            <w:tcW w:w="3116" w:type="dxa"/>
          </w:tcPr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I vieta  – 200 taškų</w:t>
            </w:r>
          </w:p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vieta – 180 taškų</w:t>
            </w:r>
          </w:p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 – 130 taškų</w:t>
            </w:r>
          </w:p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Padėkos raštas – 120 taškų</w:t>
            </w:r>
          </w:p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 dalyvavimą - 110 taškų</w:t>
            </w:r>
          </w:p>
        </w:tc>
        <w:tc>
          <w:tcPr>
            <w:tcW w:w="3117" w:type="dxa"/>
          </w:tcPr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 vieta – 100 taškų</w:t>
            </w:r>
          </w:p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vieta -  90 taškų</w:t>
            </w:r>
          </w:p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 – 80 taškų</w:t>
            </w:r>
          </w:p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Padėkos raštas – 70 taškų</w:t>
            </w:r>
          </w:p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 dalyvavimą – 60 taškų</w:t>
            </w:r>
          </w:p>
        </w:tc>
        <w:tc>
          <w:tcPr>
            <w:tcW w:w="3117" w:type="dxa"/>
          </w:tcPr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vieta  – 50 taškų</w:t>
            </w:r>
          </w:p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vieta  – 40 taškų</w:t>
            </w:r>
          </w:p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vieta – 30 taškų</w:t>
            </w:r>
          </w:p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Padėkos raštas – 20 taškų</w:t>
            </w:r>
          </w:p>
          <w:p w:rsidR="00C23DCA" w:rsidRDefault="00F874E8">
            <w:pPr>
              <w:tabs>
                <w:tab w:val="left" w:pos="238"/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 dalyvavimą – 10 taškų</w:t>
            </w:r>
          </w:p>
        </w:tc>
      </w:tr>
    </w:tbl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DCA" w:rsidRDefault="00C23DCA">
      <w:pPr>
        <w:tabs>
          <w:tab w:val="left" w:pos="238"/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C23DC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3DCA"/>
    <w:rsid w:val="00C23DCA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2018-10-16T19:15:00Z</dcterms:created>
  <dcterms:modified xsi:type="dcterms:W3CDTF">2018-10-16T19:15:00Z</dcterms:modified>
</cp:coreProperties>
</file>